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74A2" w:rsidRDefault="005D359F">
      <w:pPr>
        <w:pStyle w:val="Header"/>
        <w:spacing w:after="0" w:line="264" w:lineRule="auto"/>
        <w:rPr>
          <w:rFonts w:ascii="Times New Roman" w:eastAsia="SimSun" w:hAnsi="Times New Roman"/>
          <w:sz w:val="22"/>
          <w:szCs w:val="22"/>
          <w:lang w:eastAsia="zh-CN"/>
        </w:rPr>
      </w:pPr>
      <w:r>
        <w:rPr>
          <w:rFonts w:ascii="Times New Roman" w:eastAsia="SimSun" w:hAnsi="Times New Roman"/>
          <w:sz w:val="22"/>
          <w:szCs w:val="22"/>
          <w:lang w:eastAsia="zh-CN"/>
        </w:rPr>
        <w:t>3GPP TSG RAN WG1 #114</w:t>
      </w:r>
      <w:r>
        <w:rPr>
          <w:rFonts w:ascii="Times New Roman" w:eastAsia="SimSun" w:hAnsi="Times New Roman"/>
          <w:sz w:val="22"/>
          <w:szCs w:val="22"/>
          <w:lang w:eastAsia="zh-CN"/>
        </w:rPr>
        <w:t>bis</w:t>
      </w:r>
      <w:r>
        <w:rPr>
          <w:rFonts w:ascii="Times New Roman" w:eastAsia="SimSun" w:hAnsi="Times New Roman"/>
          <w:sz w:val="22"/>
          <w:szCs w:val="22"/>
          <w:lang w:eastAsia="zh-CN"/>
        </w:rPr>
        <w:tab/>
      </w:r>
      <w:r>
        <w:rPr>
          <w:rFonts w:ascii="Times New Roman" w:eastAsia="SimSun" w:hAnsi="Times New Roman"/>
          <w:sz w:val="22"/>
          <w:szCs w:val="22"/>
          <w:lang w:eastAsia="zh-CN"/>
        </w:rPr>
        <w:tab/>
      </w:r>
      <w:r>
        <w:rPr>
          <w:rFonts w:ascii="Times New Roman" w:eastAsia="SimSun" w:hAnsi="Times New Roman"/>
          <w:sz w:val="22"/>
          <w:szCs w:val="22"/>
          <w:lang w:eastAsia="zh-CN"/>
        </w:rPr>
        <w:t>R1-2309621</w:t>
      </w:r>
    </w:p>
    <w:p w:rsidR="00BE74A2" w:rsidRDefault="005D359F">
      <w:pPr>
        <w:pStyle w:val="Header"/>
        <w:rPr>
          <w:rFonts w:ascii="Times New Roman" w:hAnsi="Times New Roman"/>
          <w:sz w:val="22"/>
          <w:szCs w:val="22"/>
          <w:lang w:eastAsia="zh-CN"/>
        </w:rPr>
      </w:pPr>
      <w:r>
        <w:rPr>
          <w:rFonts w:ascii="Times New Roman" w:hAnsi="Times New Roman"/>
          <w:bCs/>
          <w:sz w:val="22"/>
          <w:szCs w:val="22"/>
          <w:lang w:eastAsia="ja-JP"/>
        </w:rPr>
        <w:t>Xiamen, China, October 9</w:t>
      </w:r>
      <w:r>
        <w:rPr>
          <w:rFonts w:ascii="Times New Roman" w:eastAsia="Malgun Gothic" w:hAnsi="Times New Roman"/>
          <w:bCs/>
          <w:sz w:val="22"/>
          <w:szCs w:val="22"/>
          <w:vertAlign w:val="superscript"/>
          <w:lang w:eastAsia="ko-KR"/>
        </w:rPr>
        <w:t>th</w:t>
      </w:r>
      <w:r>
        <w:rPr>
          <w:rFonts w:ascii="Times New Roman" w:hAnsi="Times New Roman"/>
          <w:bCs/>
          <w:sz w:val="22"/>
          <w:szCs w:val="22"/>
          <w:lang w:eastAsia="ja-JP"/>
        </w:rPr>
        <w:t xml:space="preserve"> </w:t>
      </w:r>
      <w:r>
        <w:rPr>
          <w:rFonts w:ascii="Times New Roman" w:hAnsi="Times New Roman"/>
          <w:bCs/>
          <w:sz w:val="22"/>
          <w:szCs w:val="22"/>
        </w:rPr>
        <w:t>– October</w:t>
      </w:r>
      <w:r>
        <w:rPr>
          <w:rFonts w:ascii="Times New Roman" w:hAnsi="Times New Roman"/>
          <w:bCs/>
          <w:sz w:val="22"/>
          <w:szCs w:val="22"/>
          <w:lang w:eastAsia="ja-JP"/>
        </w:rPr>
        <w:t xml:space="preserve"> 13</w:t>
      </w:r>
      <w:r>
        <w:rPr>
          <w:rFonts w:ascii="Times New Roman" w:hAnsi="Times New Roman"/>
          <w:bCs/>
          <w:sz w:val="22"/>
          <w:szCs w:val="22"/>
          <w:vertAlign w:val="superscript"/>
          <w:lang w:eastAsia="ja-JP"/>
        </w:rPr>
        <w:t>th</w:t>
      </w:r>
      <w:r>
        <w:rPr>
          <w:rFonts w:ascii="Times New Roman" w:hAnsi="Times New Roman"/>
          <w:bCs/>
          <w:sz w:val="22"/>
          <w:szCs w:val="22"/>
          <w:lang w:eastAsia="ja-JP"/>
        </w:rPr>
        <w:t>, 2023</w:t>
      </w:r>
    </w:p>
    <w:p w:rsidR="00BE74A2" w:rsidRDefault="005D359F">
      <w:pPr>
        <w:pStyle w:val="Header"/>
        <w:tabs>
          <w:tab w:val="clear" w:pos="4536"/>
          <w:tab w:val="left" w:pos="1800"/>
        </w:tabs>
        <w:spacing w:after="0" w:line="264" w:lineRule="auto"/>
        <w:ind w:left="1800" w:hanging="1800"/>
        <w:jc w:val="both"/>
        <w:rPr>
          <w:rFonts w:ascii="Times New Roman" w:eastAsia="SimSun" w:hAnsi="Times New Roman"/>
          <w:sz w:val="22"/>
          <w:szCs w:val="22"/>
          <w:lang w:eastAsia="zh-CN"/>
        </w:rPr>
      </w:pPr>
      <w:r>
        <w:rPr>
          <w:rFonts w:ascii="Times New Roman" w:hAnsi="Times New Roman"/>
          <w:sz w:val="22"/>
          <w:szCs w:val="22"/>
        </w:rPr>
        <w:t>Source:</w:t>
      </w:r>
      <w:r>
        <w:rPr>
          <w:rFonts w:ascii="Times New Roman" w:hAnsi="Times New Roman"/>
          <w:sz w:val="22"/>
          <w:szCs w:val="22"/>
        </w:rPr>
        <w:tab/>
      </w:r>
      <w:r>
        <w:rPr>
          <w:rFonts w:ascii="Times New Roman" w:eastAsia="SimSun" w:hAnsi="Times New Roman"/>
          <w:sz w:val="22"/>
          <w:szCs w:val="22"/>
          <w:lang w:eastAsia="zh-CN"/>
        </w:rPr>
        <w:t>OPPO</w:t>
      </w:r>
    </w:p>
    <w:p w:rsidR="00BE74A2" w:rsidRDefault="005D359F">
      <w:pPr>
        <w:pStyle w:val="Header"/>
        <w:tabs>
          <w:tab w:val="clear" w:pos="4536"/>
        </w:tabs>
        <w:spacing w:after="0" w:line="264" w:lineRule="auto"/>
        <w:ind w:left="1800" w:hangingChars="815" w:hanging="1800"/>
        <w:jc w:val="both"/>
        <w:rPr>
          <w:rFonts w:ascii="Times New Roman" w:eastAsia="SimSun" w:hAnsi="Times New Roman"/>
          <w:b w:val="0"/>
          <w:sz w:val="22"/>
          <w:szCs w:val="22"/>
          <w:lang w:eastAsia="zh-CN"/>
        </w:rPr>
      </w:pPr>
      <w:r>
        <w:rPr>
          <w:rFonts w:ascii="Times New Roman" w:hAnsi="Times New Roman"/>
          <w:sz w:val="22"/>
          <w:szCs w:val="22"/>
        </w:rPr>
        <w:t>Title:</w:t>
      </w:r>
      <w:r>
        <w:rPr>
          <w:rFonts w:ascii="Times New Roman" w:hAnsi="Times New Roman"/>
          <w:sz w:val="22"/>
          <w:szCs w:val="22"/>
        </w:rPr>
        <w:tab/>
      </w:r>
      <w:r>
        <w:rPr>
          <w:rFonts w:ascii="Times New Roman" w:hAnsi="Times New Roman"/>
        </w:rPr>
        <w:t xml:space="preserve">Discussion on RAN2 LS for </w:t>
      </w:r>
      <w:r>
        <w:rPr>
          <w:rFonts w:ascii="Times New Roman" w:hAnsi="Times New Roman"/>
        </w:rPr>
        <w:t>XP capacity enhancement</w:t>
      </w:r>
    </w:p>
    <w:p w:rsidR="00BE74A2" w:rsidRDefault="005D359F">
      <w:pPr>
        <w:pStyle w:val="Header"/>
        <w:tabs>
          <w:tab w:val="clear" w:pos="4536"/>
        </w:tabs>
        <w:spacing w:after="0" w:line="264" w:lineRule="auto"/>
        <w:ind w:left="1800" w:hangingChars="815" w:hanging="1800"/>
        <w:jc w:val="both"/>
        <w:rPr>
          <w:rFonts w:ascii="Times New Roman" w:eastAsia="SimSun" w:hAnsi="Times New Roman"/>
          <w:sz w:val="22"/>
          <w:szCs w:val="22"/>
          <w:lang w:eastAsia="zh-CN"/>
        </w:rPr>
      </w:pPr>
      <w:r>
        <w:rPr>
          <w:rFonts w:ascii="Times New Roman" w:eastAsia="SimSun" w:hAnsi="Times New Roman"/>
          <w:sz w:val="22"/>
          <w:szCs w:val="22"/>
          <w:lang w:eastAsia="zh-CN"/>
        </w:rPr>
        <w:t>Agenda Item:</w:t>
      </w:r>
      <w:r>
        <w:rPr>
          <w:rFonts w:ascii="Times New Roman" w:eastAsia="SimSun" w:hAnsi="Times New Roman"/>
          <w:sz w:val="22"/>
          <w:szCs w:val="22"/>
          <w:lang w:eastAsia="zh-CN"/>
        </w:rPr>
        <w:tab/>
        <w:t>5</w:t>
      </w:r>
    </w:p>
    <w:p w:rsidR="00BE74A2" w:rsidRDefault="005D359F">
      <w:pPr>
        <w:pStyle w:val="Header"/>
        <w:tabs>
          <w:tab w:val="left" w:pos="1800"/>
        </w:tabs>
        <w:spacing w:after="0" w:line="264" w:lineRule="auto"/>
        <w:jc w:val="both"/>
        <w:rPr>
          <w:rFonts w:ascii="Times New Roman" w:eastAsia="SimSun" w:hAnsi="Times New Roman"/>
          <w:lang w:eastAsia="zh-CN"/>
        </w:rPr>
      </w:pPr>
      <w:r>
        <w:rPr>
          <w:rFonts w:ascii="Times New Roman" w:hAnsi="Times New Roman"/>
          <w:sz w:val="22"/>
          <w:szCs w:val="22"/>
        </w:rPr>
        <w:t>Document for:</w:t>
      </w:r>
      <w:r>
        <w:rPr>
          <w:rFonts w:ascii="Times New Roman" w:hAnsi="Times New Roman"/>
          <w:sz w:val="22"/>
          <w:szCs w:val="22"/>
        </w:rPr>
        <w:tab/>
        <w:t>Discussio</w:t>
      </w:r>
      <w:r>
        <w:rPr>
          <w:rFonts w:ascii="Times New Roman" w:eastAsia="SimSun" w:hAnsi="Times New Roman"/>
          <w:sz w:val="22"/>
          <w:szCs w:val="22"/>
          <w:lang w:eastAsia="zh-CN"/>
        </w:rPr>
        <w:t>n and Decision</w:t>
      </w:r>
    </w:p>
    <w:p w:rsidR="00BE74A2" w:rsidRDefault="00BE74A2">
      <w:pPr>
        <w:pBdr>
          <w:bottom w:val="single" w:sz="4" w:space="1" w:color="auto"/>
        </w:pBdr>
        <w:tabs>
          <w:tab w:val="left" w:pos="2552"/>
        </w:tabs>
        <w:spacing w:line="264" w:lineRule="auto"/>
        <w:jc w:val="both"/>
        <w:rPr>
          <w:rFonts w:eastAsia="SimSun"/>
          <w:lang w:eastAsia="zh-CN"/>
        </w:rPr>
      </w:pPr>
    </w:p>
    <w:p w:rsidR="00BE74A2" w:rsidRDefault="005D359F">
      <w:pPr>
        <w:pStyle w:val="Heading1"/>
        <w:spacing w:line="264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Introduction</w:t>
      </w:r>
    </w:p>
    <w:p w:rsidR="00BE74A2" w:rsidRDefault="005D359F">
      <w:pPr>
        <w:pStyle w:val="00Text"/>
        <w:spacing w:before="0" w:line="240" w:lineRule="auto"/>
      </w:pPr>
      <w:bookmarkStart w:id="0" w:name="_Hlk30969022"/>
      <w:r>
        <w:t>In the RAN2</w:t>
      </w:r>
      <w:r>
        <w:t xml:space="preserve"> LS </w:t>
      </w:r>
      <w:r>
        <w:rPr>
          <w:szCs w:val="20"/>
        </w:rPr>
        <w:t>R2-230</w:t>
      </w:r>
      <w:r>
        <w:rPr>
          <w:szCs w:val="20"/>
        </w:rPr>
        <w:t>9007</w:t>
      </w:r>
      <w:r>
        <w:rPr>
          <w:szCs w:val="20"/>
        </w:rPr>
        <w:t xml:space="preserve"> </w:t>
      </w:r>
      <w:r w:rsidR="00BE74A2">
        <w:fldChar w:fldCharType="begin"/>
      </w:r>
      <w:r>
        <w:instrText xml:space="preserve"> REF _Ref131678942 \r \h </w:instrText>
      </w:r>
      <w:r w:rsidR="00BE74A2">
        <w:fldChar w:fldCharType="separate"/>
      </w:r>
      <w:r>
        <w:t>[1]</w:t>
      </w:r>
      <w:r w:rsidR="00BE74A2">
        <w:fldChar w:fldCharType="end"/>
      </w:r>
      <w:r>
        <w:t xml:space="preserve">, </w:t>
      </w:r>
      <w:r>
        <w:t xml:space="preserve">RAN2 first informed RAN1 of an incorrect RAN1 agreement as following: </w:t>
      </w:r>
    </w:p>
    <w:p w:rsidR="00BE74A2" w:rsidRDefault="005D359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/>
          <w:iCs/>
        </w:rPr>
      </w:pPr>
      <w:r>
        <w:rPr>
          <w:i/>
          <w:iCs/>
        </w:rPr>
        <w:t xml:space="preserve">The HARQ process ID of the </w:t>
      </w:r>
      <w:r>
        <w:rPr>
          <w:i/>
          <w:iCs/>
          <w:color w:val="FF0000"/>
          <w:u w:val="single"/>
        </w:rPr>
        <w:t xml:space="preserve">Kth </w:t>
      </w:r>
      <w:r>
        <w:rPr>
          <w:rFonts w:hint="eastAsia"/>
          <w:i/>
          <w:iCs/>
          <w:color w:val="FF0000"/>
          <w:u w:val="single"/>
        </w:rPr>
        <w:t>(1 &lt; K ≤ numberOfPUSCH_PerPeriod)</w:t>
      </w:r>
      <w:r>
        <w:rPr>
          <w:i/>
          <w:iCs/>
          <w:color w:val="FF0000"/>
          <w:u w:val="single"/>
        </w:rPr>
        <w:t xml:space="preserve"> </w:t>
      </w:r>
      <w:r>
        <w:rPr>
          <w:i/>
          <w:iCs/>
          <w:strike/>
          <w:color w:val="FF0000"/>
        </w:rPr>
        <w:t>remaining configured a</w:t>
      </w:r>
      <w:r>
        <w:rPr>
          <w:i/>
          <w:iCs/>
          <w:strike/>
          <w:color w:val="FF0000"/>
        </w:rPr>
        <w:t xml:space="preserve">nd </w:t>
      </w:r>
      <w:r>
        <w:rPr>
          <w:i/>
          <w:iCs/>
        </w:rPr>
        <w:t>valid CG PUSCH</w:t>
      </w:r>
      <w:r>
        <w:rPr>
          <w:i/>
          <w:iCs/>
          <w:strike/>
          <w:color w:val="FF0000"/>
        </w:rPr>
        <w:t>s</w:t>
      </w:r>
      <w:r>
        <w:rPr>
          <w:i/>
          <w:iCs/>
        </w:rPr>
        <w:t xml:space="preserve"> </w:t>
      </w:r>
      <w:r>
        <w:rPr>
          <w:i/>
          <w:iCs/>
          <w:color w:val="FF0000"/>
          <w:u w:val="single"/>
        </w:rPr>
        <w:t xml:space="preserve">occasion </w:t>
      </w:r>
      <w:r>
        <w:rPr>
          <w:i/>
          <w:iCs/>
        </w:rPr>
        <w:t xml:space="preserve">in the period is determined by </w:t>
      </w:r>
      <w:r>
        <w:rPr>
          <w:i/>
          <w:iCs/>
          <w:strike/>
          <w:color w:val="FF0000"/>
        </w:rPr>
        <w:t>incrementing the HARQ process ID of the preceding PUSCH in the period by one with module operation with nrofHARQ-Processes or module operation with (nrofHARQ-Processes + harq-ProcID-Offset2), which</w:t>
      </w:r>
      <w:r>
        <w:rPr>
          <w:i/>
          <w:iCs/>
          <w:strike/>
          <w:color w:val="FF0000"/>
        </w:rPr>
        <w:t>ever applicable.</w:t>
      </w:r>
    </w:p>
    <w:p w:rsidR="00BE74A2" w:rsidRDefault="005D359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/>
          <w:iCs/>
        </w:rPr>
      </w:pPr>
      <w:r>
        <w:rPr>
          <w:i/>
          <w:iCs/>
          <w:color w:val="FF0000"/>
          <w:u w:val="single"/>
        </w:rPr>
        <w:t>HARQ Process ID = [numberOfPUSCH_PerPeriod *floor((CURRENT_symbol ) / periodicity) + (K-1)] modulo nrofHARQ-Processes + harq-ProcID-Offset2</w:t>
      </w:r>
    </w:p>
    <w:p w:rsidR="00BE74A2" w:rsidRDefault="005D359F">
      <w:pPr>
        <w:pStyle w:val="00Text"/>
        <w:spacing w:before="0" w:line="240" w:lineRule="auto"/>
      </w:pPr>
      <w:r>
        <w:t>and asked RAN1 to capture the following definition of “invalid PUSCH transmission occasion” in RAN1</w:t>
      </w:r>
      <w:r>
        <w:t xml:space="preserve"> specification and to provide a reference to RAN2. </w:t>
      </w:r>
    </w:p>
    <w:tbl>
      <w:tblPr>
        <w:tblStyle w:val="TableGrid"/>
        <w:tblW w:w="0" w:type="auto"/>
        <w:tblLook w:val="04A0"/>
      </w:tblPr>
      <w:tblGrid>
        <w:gridCol w:w="9286"/>
      </w:tblGrid>
      <w:tr w:rsidR="00BE74A2">
        <w:tc>
          <w:tcPr>
            <w:tcW w:w="9286" w:type="dxa"/>
          </w:tcPr>
          <w:p w:rsidR="00BE74A2" w:rsidRDefault="005D359F">
            <w:pPr>
              <w:tabs>
                <w:tab w:val="center" w:pos="4153"/>
                <w:tab w:val="right" w:pos="8306"/>
              </w:tabs>
              <w:spacing w:after="0"/>
              <w:rPr>
                <w:rFonts w:ascii="Arial" w:hAnsi="Arial"/>
                <w:lang w:eastAsia="zh-CN"/>
              </w:rPr>
            </w:pPr>
            <w:r>
              <w:rPr>
                <w:rFonts w:eastAsia="Malgun Gothic"/>
                <w:i/>
                <w:iCs/>
              </w:rPr>
              <w:t xml:space="preserve">Note: A configured CG PUSCH is invalid if the CG PUSCH is dropped due to collision with DL symbol(s) indicated by </w:t>
            </w:r>
            <w:bookmarkStart w:id="1" w:name="OLE_LINK62"/>
            <w:r>
              <w:rPr>
                <w:rFonts w:eastAsia="Malgun Gothic"/>
                <w:i/>
                <w:iCs/>
              </w:rPr>
              <w:t>tdd-UL-DL-ConfigurationCommon or tdd-UL-DL-ConfigurationDedicated</w:t>
            </w:r>
            <w:bookmarkEnd w:id="1"/>
            <w:r>
              <w:rPr>
                <w:rFonts w:eastAsia="Malgun Gothic"/>
                <w:i/>
                <w:iCs/>
              </w:rPr>
              <w:t xml:space="preserve"> or SSB.</w:t>
            </w:r>
          </w:p>
        </w:tc>
      </w:tr>
    </w:tbl>
    <w:p w:rsidR="00BE74A2" w:rsidRDefault="005D359F">
      <w:pPr>
        <w:pStyle w:val="00Text"/>
        <w:spacing w:before="240" w:line="240" w:lineRule="auto"/>
      </w:pPr>
      <w:r>
        <w:t xml:space="preserve">This contribution provides our view on the response to the above LS.  </w:t>
      </w:r>
    </w:p>
    <w:bookmarkEnd w:id="0"/>
    <w:p w:rsidR="00BE74A2" w:rsidRDefault="005D359F">
      <w:pPr>
        <w:pStyle w:val="Heading1"/>
        <w:spacing w:before="160" w:line="264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Discussion</w:t>
      </w:r>
    </w:p>
    <w:p w:rsidR="00BE74A2" w:rsidRDefault="005D359F">
      <w:pPr>
        <w:pStyle w:val="BodyText"/>
        <w:tabs>
          <w:tab w:val="left" w:pos="800"/>
        </w:tabs>
        <w:spacing w:before="120"/>
      </w:pPr>
      <w:r>
        <w:t xml:space="preserve">Although the HPID determination given in </w:t>
      </w:r>
      <w:r w:rsidR="00BE74A2">
        <w:fldChar w:fldCharType="begin"/>
      </w:r>
      <w:r>
        <w:instrText xml:space="preserve"> REF _Ref131678942 \r \h </w:instrText>
      </w:r>
      <w:r w:rsidR="00BE74A2">
        <w:fldChar w:fldCharType="separate"/>
      </w:r>
      <w:r>
        <w:t>[1]</w:t>
      </w:r>
      <w:r w:rsidR="00BE74A2">
        <w:fldChar w:fldCharType="end"/>
      </w:r>
      <w:r>
        <w:t xml:space="preserve"> does not match the principle in RAN1 agreement where the very first PUSCH TO (for K=1 in above formula) in a CG period does not have to be a “valid TO”, it should be noted that the latest RAN</w:t>
      </w:r>
      <w:r>
        <w:t xml:space="preserve">2 running CR to TS38.321 captures the correct intention from RAN1, as following: </w:t>
      </w:r>
    </w:p>
    <w:tbl>
      <w:tblPr>
        <w:tblStyle w:val="TableGrid"/>
        <w:tblW w:w="0" w:type="auto"/>
        <w:tblLook w:val="04A0"/>
      </w:tblPr>
      <w:tblGrid>
        <w:gridCol w:w="9286"/>
      </w:tblGrid>
      <w:tr w:rsidR="00BE74A2">
        <w:tc>
          <w:tcPr>
            <w:tcW w:w="9286" w:type="dxa"/>
          </w:tcPr>
          <w:p w:rsidR="00BE74A2" w:rsidRDefault="005D359F">
            <w:pPr>
              <w:rPr>
                <w:lang w:eastAsia="ko-KR"/>
              </w:rPr>
            </w:pPr>
            <w:r>
              <w:rPr>
                <w:lang w:eastAsia="ko-KR"/>
              </w:rPr>
              <w:t xml:space="preserve">For configured uplink grants </w:t>
            </w:r>
            <w:r>
              <w:rPr>
                <w:color w:val="FF0000"/>
                <w:u w:val="single"/>
                <w:lang w:eastAsia="ko-KR"/>
              </w:rPr>
              <w:t xml:space="preserve">that are not part of a multi-PUSCH configured grant and </w:t>
            </w:r>
            <w:r>
              <w:rPr>
                <w:lang w:eastAsia="ko-KR"/>
              </w:rPr>
              <w:t xml:space="preserve">neither configured with </w:t>
            </w:r>
            <w:r>
              <w:rPr>
                <w:i/>
                <w:lang w:eastAsia="ko-KR"/>
              </w:rPr>
              <w:t>harq-ProcID-Offset2</w:t>
            </w:r>
            <w:r>
              <w:rPr>
                <w:lang w:eastAsia="ko-KR"/>
              </w:rPr>
              <w:t xml:space="preserve"> nor with </w:t>
            </w:r>
            <w:r>
              <w:rPr>
                <w:i/>
                <w:lang w:eastAsia="ko-KR"/>
              </w:rPr>
              <w:t>cg-RetransmissionTimer</w:t>
            </w:r>
            <w:r>
              <w:rPr>
                <w:lang w:eastAsia="ko-KR"/>
              </w:rPr>
              <w:t>, the HARQ Pro</w:t>
            </w:r>
            <w:r>
              <w:rPr>
                <w:lang w:eastAsia="ko-KR"/>
              </w:rPr>
              <w:t>cess ID associated with the first symbol of a UL transmission is derived from the following equation:</w:t>
            </w:r>
          </w:p>
          <w:p w:rsidR="00BE74A2" w:rsidRDefault="005D359F">
            <w:pPr>
              <w:pStyle w:val="EQ"/>
              <w:rPr>
                <w:lang w:eastAsia="ko-KR"/>
              </w:rPr>
            </w:pPr>
            <w:r>
              <w:rPr>
                <w:lang w:eastAsia="ko-KR"/>
              </w:rPr>
              <w:tab/>
              <w:t>HARQ Process ID = [floor(CURRENT_symbol/</w:t>
            </w:r>
            <w:r>
              <w:rPr>
                <w:i/>
                <w:lang w:eastAsia="ko-KR"/>
              </w:rPr>
              <w:t>periodicity</w:t>
            </w:r>
            <w:r>
              <w:rPr>
                <w:lang w:eastAsia="ko-KR"/>
              </w:rPr>
              <w:t xml:space="preserve">)] modulo </w:t>
            </w:r>
            <w:r>
              <w:rPr>
                <w:i/>
                <w:lang w:eastAsia="ko-KR"/>
              </w:rPr>
              <w:t>nrofHARQ-Processes</w:t>
            </w:r>
          </w:p>
          <w:p w:rsidR="00BE74A2" w:rsidRDefault="005D359F">
            <w:pPr>
              <w:rPr>
                <w:rFonts w:eastAsiaTheme="minorEastAsia"/>
                <w:lang w:eastAsia="ko-KR"/>
              </w:rPr>
            </w:pPr>
            <w:r>
              <w:rPr>
                <w:lang w:eastAsia="ko-KR"/>
              </w:rPr>
              <w:t xml:space="preserve">For configured uplink grants </w:t>
            </w:r>
            <w:r>
              <w:rPr>
                <w:color w:val="FF0000"/>
                <w:u w:val="single"/>
                <w:lang w:eastAsia="ko-KR"/>
              </w:rPr>
              <w:t>that are not part of a multi-PUSCH configure</w:t>
            </w:r>
            <w:r>
              <w:rPr>
                <w:color w:val="FF0000"/>
                <w:u w:val="single"/>
                <w:lang w:eastAsia="ko-KR"/>
              </w:rPr>
              <w:t>d grant and configured</w:t>
            </w:r>
            <w:r>
              <w:rPr>
                <w:lang w:eastAsia="ko-KR"/>
              </w:rPr>
              <w:t xml:space="preserve"> with </w:t>
            </w:r>
            <w:r>
              <w:rPr>
                <w:i/>
                <w:lang w:eastAsia="ko-KR"/>
              </w:rPr>
              <w:t>harq-ProcID-Offset2</w:t>
            </w:r>
            <w:r>
              <w:rPr>
                <w:lang w:eastAsia="ko-KR"/>
              </w:rPr>
              <w:t>, the HARQ Process ID associated with the first symbol of a UL transmission is derived from the following equation:</w:t>
            </w:r>
          </w:p>
          <w:p w:rsidR="00BE74A2" w:rsidRDefault="005D359F">
            <w:pPr>
              <w:pStyle w:val="EQ"/>
              <w:rPr>
                <w:i/>
                <w:lang w:eastAsia="ko-KR"/>
              </w:rPr>
            </w:pPr>
            <w:r>
              <w:rPr>
                <w:lang w:eastAsia="ko-KR"/>
              </w:rPr>
              <w:tab/>
              <w:t xml:space="preserve">HARQ Process ID = [floor(CURRENT_symbol / </w:t>
            </w:r>
            <w:r>
              <w:rPr>
                <w:i/>
                <w:lang w:eastAsia="ko-KR"/>
              </w:rPr>
              <w:t>periodicity</w:t>
            </w:r>
            <w:r>
              <w:rPr>
                <w:lang w:eastAsia="ko-KR"/>
              </w:rPr>
              <w:t xml:space="preserve">)] modulo </w:t>
            </w:r>
            <w:r>
              <w:rPr>
                <w:i/>
                <w:lang w:eastAsia="ko-KR"/>
              </w:rPr>
              <w:t>nrofHARQ-Processes</w:t>
            </w:r>
            <w:r>
              <w:rPr>
                <w:lang w:eastAsia="ko-KR"/>
              </w:rPr>
              <w:t xml:space="preserve"> + </w:t>
            </w:r>
            <w:r>
              <w:rPr>
                <w:i/>
                <w:lang w:eastAsia="ko-KR"/>
              </w:rPr>
              <w:t>harq-Pro</w:t>
            </w:r>
            <w:r>
              <w:rPr>
                <w:i/>
                <w:lang w:eastAsia="ko-KR"/>
              </w:rPr>
              <w:t>cID-Offset2</w:t>
            </w:r>
          </w:p>
          <w:p w:rsidR="00BE74A2" w:rsidRDefault="005D359F">
            <w:pPr>
              <w:rPr>
                <w:color w:val="FF0000"/>
                <w:u w:val="single"/>
                <w:lang w:eastAsia="ko-KR"/>
              </w:rPr>
            </w:pPr>
            <w:r>
              <w:rPr>
                <w:color w:val="FF0000"/>
                <w:u w:val="single"/>
                <w:lang w:eastAsia="ko-KR"/>
              </w:rPr>
              <w:t xml:space="preserve">For a multi-PUSCH configured grant (as specified in clause 5.8.2) configured with neither </w:t>
            </w:r>
            <w:r>
              <w:rPr>
                <w:i/>
                <w:color w:val="FF0000"/>
                <w:u w:val="single"/>
                <w:lang w:eastAsia="ko-KR"/>
              </w:rPr>
              <w:t>harq-ProcID-Offset2</w:t>
            </w:r>
            <w:r>
              <w:rPr>
                <w:color w:val="FF0000"/>
                <w:u w:val="single"/>
                <w:lang w:eastAsia="ko-KR"/>
              </w:rPr>
              <w:t xml:space="preserve"> nor </w:t>
            </w:r>
            <w:r>
              <w:rPr>
                <w:i/>
                <w:color w:val="FF0000"/>
                <w:u w:val="single"/>
                <w:lang w:eastAsia="ko-KR"/>
              </w:rPr>
              <w:t>cg-RetransmissionTimer</w:t>
            </w:r>
            <w:r>
              <w:rPr>
                <w:color w:val="FF0000"/>
                <w:u w:val="single"/>
                <w:lang w:eastAsia="ko-KR"/>
              </w:rPr>
              <w:t>, the HARQ Process ID associated with the first symbol of a UL transmission is derived from the following eq</w:t>
            </w:r>
            <w:r>
              <w:rPr>
                <w:color w:val="FF0000"/>
                <w:u w:val="single"/>
                <w:lang w:eastAsia="ko-KR"/>
              </w:rPr>
              <w:t>uation:</w:t>
            </w:r>
          </w:p>
          <w:p w:rsidR="00BE74A2" w:rsidRDefault="005D359F">
            <w:pPr>
              <w:jc w:val="center"/>
              <w:rPr>
                <w:color w:val="FF0000"/>
                <w:u w:val="single"/>
                <w:lang w:eastAsia="ko-KR"/>
              </w:rPr>
            </w:pPr>
            <w:r>
              <w:rPr>
                <w:color w:val="FF0000"/>
                <w:u w:val="single"/>
                <w:lang w:eastAsia="ko-KR"/>
              </w:rPr>
              <w:t>HARQ Process ID = [</w:t>
            </w:r>
            <w:r>
              <w:rPr>
                <w:i/>
                <w:iCs/>
                <w:color w:val="FF0000"/>
                <w:u w:val="single"/>
                <w:lang w:eastAsia="ko-KR"/>
              </w:rPr>
              <w:t>numberOfPUSCH-PerPeriod</w:t>
            </w:r>
            <w:r>
              <w:rPr>
                <w:color w:val="FF0000"/>
                <w:u w:val="single"/>
                <w:lang w:eastAsia="ko-KR"/>
              </w:rPr>
              <w:t xml:space="preserve"> × floor (CURRENT_symbol/</w:t>
            </w:r>
            <w:r>
              <w:rPr>
                <w:i/>
                <w:iCs/>
                <w:color w:val="FF0000"/>
                <w:u w:val="single"/>
                <w:lang w:eastAsia="ko-KR"/>
              </w:rPr>
              <w:t>periodicity</w:t>
            </w:r>
            <w:r>
              <w:rPr>
                <w:color w:val="FF0000"/>
                <w:u w:val="single"/>
                <w:lang w:eastAsia="ko-KR"/>
              </w:rPr>
              <w:t xml:space="preserve">) + ID_OFFSET] modulo </w:t>
            </w:r>
            <w:r>
              <w:rPr>
                <w:i/>
                <w:iCs/>
                <w:color w:val="FF0000"/>
                <w:u w:val="single"/>
                <w:lang w:eastAsia="ko-KR"/>
              </w:rPr>
              <w:t>nrofHARQ-Processes</w:t>
            </w:r>
          </w:p>
          <w:p w:rsidR="00BE74A2" w:rsidRDefault="005D359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FF0000"/>
                <w:u w:val="single"/>
                <w:lang w:eastAsia="ko-KR"/>
              </w:rPr>
            </w:pPr>
            <w:r>
              <w:rPr>
                <w:color w:val="FF0000"/>
                <w:u w:val="single"/>
                <w:lang w:eastAsia="ko-KR"/>
              </w:rPr>
              <w:t xml:space="preserve">For a multi-PUSCH configured grant configured with </w:t>
            </w:r>
            <w:r>
              <w:rPr>
                <w:i/>
                <w:color w:val="FF0000"/>
                <w:u w:val="single"/>
                <w:lang w:eastAsia="ko-KR"/>
              </w:rPr>
              <w:t>harq-ProcID-Offset2</w:t>
            </w:r>
            <w:r>
              <w:rPr>
                <w:color w:val="FF0000"/>
                <w:u w:val="single"/>
                <w:lang w:eastAsia="ko-KR"/>
              </w:rPr>
              <w:t>, the HARQ Process ID associated with the first symbol of a</w:t>
            </w:r>
            <w:r>
              <w:rPr>
                <w:color w:val="FF0000"/>
                <w:u w:val="single"/>
                <w:lang w:eastAsia="ko-KR"/>
              </w:rPr>
              <w:t xml:space="preserve"> UL transmission is derived from the following equation:</w:t>
            </w:r>
          </w:p>
          <w:p w:rsidR="00BE74A2" w:rsidRDefault="005D359F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color w:val="FF0000"/>
                <w:u w:val="single"/>
                <w:lang w:eastAsia="ko-KR"/>
              </w:rPr>
            </w:pPr>
            <w:r>
              <w:rPr>
                <w:color w:val="FF0000"/>
                <w:u w:val="single"/>
                <w:lang w:eastAsia="ko-KR"/>
              </w:rPr>
              <w:lastRenderedPageBreak/>
              <w:t>HARQ Process ID = [</w:t>
            </w:r>
            <w:r>
              <w:rPr>
                <w:i/>
                <w:iCs/>
                <w:color w:val="FF0000"/>
                <w:u w:val="single"/>
                <w:lang w:eastAsia="ko-KR"/>
              </w:rPr>
              <w:t>numberOfPUSCH-PerPeriod</w:t>
            </w:r>
            <w:r>
              <w:rPr>
                <w:color w:val="FF0000"/>
                <w:u w:val="single"/>
                <w:lang w:eastAsia="ko-KR"/>
              </w:rPr>
              <w:t xml:space="preserve"> × floor (CURRENT_symbol/</w:t>
            </w:r>
            <w:r>
              <w:rPr>
                <w:i/>
                <w:iCs/>
                <w:color w:val="FF0000"/>
                <w:u w:val="single"/>
                <w:lang w:eastAsia="ko-KR"/>
              </w:rPr>
              <w:t>periodicity</w:t>
            </w:r>
            <w:r>
              <w:rPr>
                <w:color w:val="FF0000"/>
                <w:u w:val="single"/>
                <w:lang w:eastAsia="ko-KR"/>
              </w:rPr>
              <w:t xml:space="preserve">) + ID_OFFSET] modulo </w:t>
            </w:r>
            <w:r>
              <w:rPr>
                <w:i/>
                <w:iCs/>
                <w:color w:val="FF0000"/>
                <w:u w:val="single"/>
                <w:lang w:eastAsia="ko-KR"/>
              </w:rPr>
              <w:t>nrofHARQ-Processes</w:t>
            </w:r>
            <w:r>
              <w:rPr>
                <w:color w:val="FF0000"/>
                <w:u w:val="single"/>
                <w:lang w:eastAsia="ko-KR"/>
              </w:rPr>
              <w:t xml:space="preserve"> + </w:t>
            </w:r>
            <w:r>
              <w:rPr>
                <w:i/>
                <w:color w:val="FF0000"/>
                <w:u w:val="single"/>
                <w:lang w:eastAsia="ko-KR"/>
              </w:rPr>
              <w:t>harq-ProcID-Offset2</w:t>
            </w:r>
          </w:p>
          <w:p w:rsidR="00BE74A2" w:rsidRDefault="005D359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FF0000"/>
                <w:u w:val="single"/>
                <w:lang w:eastAsia="ko-KR"/>
              </w:rPr>
            </w:pPr>
            <w:r>
              <w:rPr>
                <w:lang w:eastAsia="ko-KR"/>
              </w:rPr>
              <w:t xml:space="preserve">where CURRENT_symbol = (SFN × </w:t>
            </w:r>
            <w:r>
              <w:rPr>
                <w:i/>
                <w:lang w:eastAsia="ko-KR"/>
              </w:rPr>
              <w:t>numberOfSlotsPerFrame</w:t>
            </w:r>
            <w:r>
              <w:rPr>
                <w:lang w:eastAsia="ko-KR"/>
              </w:rPr>
              <w:t xml:space="preserve"> × </w:t>
            </w:r>
            <w:r>
              <w:rPr>
                <w:i/>
                <w:lang w:eastAsia="ko-KR"/>
              </w:rPr>
              <w:t>numberOfSymbolsPerSlot</w:t>
            </w:r>
            <w:r>
              <w:rPr>
                <w:lang w:eastAsia="ko-KR"/>
              </w:rPr>
              <w:t xml:space="preserve"> + slot number in the frame × </w:t>
            </w:r>
            <w:r>
              <w:rPr>
                <w:i/>
                <w:lang w:eastAsia="ko-KR"/>
              </w:rPr>
              <w:t>numberOfSymbolsPerSlot</w:t>
            </w:r>
            <w:r>
              <w:rPr>
                <w:lang w:eastAsia="ko-KR"/>
              </w:rPr>
              <w:t xml:space="preserve"> + symbol number in the slot), and </w:t>
            </w:r>
            <w:r>
              <w:rPr>
                <w:i/>
                <w:lang w:eastAsia="ko-KR"/>
              </w:rPr>
              <w:t>numberOfSlotsPerFrame</w:t>
            </w:r>
            <w:r>
              <w:rPr>
                <w:lang w:eastAsia="ko-KR"/>
              </w:rPr>
              <w:t xml:space="preserve"> and </w:t>
            </w:r>
            <w:r>
              <w:rPr>
                <w:i/>
                <w:lang w:eastAsia="ko-KR"/>
              </w:rPr>
              <w:t>numberOfSymbolsPerSlot</w:t>
            </w:r>
            <w:r>
              <w:rPr>
                <w:lang w:eastAsia="ko-KR"/>
              </w:rPr>
              <w:t xml:space="preserve"> refer to the number of consecutive slots per frame and the number of consecutive symbols per slot,</w:t>
            </w:r>
            <w:r>
              <w:rPr>
                <w:lang w:eastAsia="ko-KR"/>
              </w:rPr>
              <w:t xml:space="preserve"> respectively as specified in TS 38.211 [8]. </w:t>
            </w:r>
            <w:r>
              <w:rPr>
                <w:color w:val="FF0000"/>
                <w:u w:val="single"/>
                <w:lang w:eastAsia="ko-KR"/>
              </w:rPr>
              <w:t xml:space="preserve">For a multi-PUSCH configured grant, ID_OFFSET equals 0 for the first configured uplink grant within a </w:t>
            </w:r>
            <w:r>
              <w:rPr>
                <w:i/>
                <w:iCs/>
                <w:color w:val="FF0000"/>
                <w:u w:val="single"/>
                <w:lang w:eastAsia="ko-KR"/>
              </w:rPr>
              <w:t>periodicity</w:t>
            </w:r>
            <w:r>
              <w:rPr>
                <w:color w:val="FF0000"/>
                <w:u w:val="single"/>
                <w:lang w:eastAsia="ko-KR"/>
              </w:rPr>
              <w:t xml:space="preserve"> of the configuration and K for the K</w:t>
            </w:r>
            <w:r>
              <w:rPr>
                <w:color w:val="FF0000"/>
                <w:u w:val="single"/>
                <w:vertAlign w:val="superscript"/>
                <w:lang w:eastAsia="ko-KR"/>
              </w:rPr>
              <w:t>t</w:t>
            </w:r>
            <w:r>
              <w:rPr>
                <w:rFonts w:hint="eastAsia"/>
                <w:color w:val="FF0000"/>
                <w:u w:val="single"/>
                <w:vertAlign w:val="superscript"/>
                <w:lang w:eastAsia="ko-KR"/>
              </w:rPr>
              <w:t>h</w:t>
            </w:r>
            <w:r>
              <w:rPr>
                <w:rFonts w:hint="eastAsia"/>
                <w:color w:val="FF0000"/>
                <w:u w:val="single"/>
                <w:lang w:eastAsia="ko-KR"/>
              </w:rPr>
              <w:t xml:space="preserve"> (1 </w:t>
            </w:r>
            <w:r>
              <w:rPr>
                <w:color w:val="FF0000"/>
                <w:u w:val="single"/>
                <w:lang w:eastAsia="ko-KR"/>
              </w:rPr>
              <w:t>≤</w:t>
            </w:r>
            <w:r>
              <w:rPr>
                <w:rFonts w:hint="eastAsia"/>
                <w:color w:val="FF0000"/>
                <w:u w:val="single"/>
                <w:lang w:eastAsia="ko-KR"/>
              </w:rPr>
              <w:t xml:space="preserve"> K &lt;</w:t>
            </w:r>
            <w:r>
              <w:rPr>
                <w:color w:val="FF0000"/>
                <w:u w:val="single"/>
                <w:lang w:eastAsia="ko-KR"/>
              </w:rPr>
              <w:t xml:space="preserve"> </w:t>
            </w:r>
            <w:r>
              <w:rPr>
                <w:rFonts w:hint="eastAsia"/>
                <w:i/>
                <w:iCs/>
                <w:color w:val="FF0000"/>
                <w:u w:val="single"/>
                <w:lang w:eastAsia="ko-KR"/>
              </w:rPr>
              <w:t>numberOfPUSCH_PerPeriod</w:t>
            </w:r>
            <w:r>
              <w:rPr>
                <w:rFonts w:hint="eastAsia"/>
                <w:color w:val="FF0000"/>
                <w:u w:val="single"/>
                <w:lang w:eastAsia="ko-KR"/>
              </w:rPr>
              <w:t xml:space="preserve">) valid configured uplink </w:t>
            </w:r>
            <w:r>
              <w:rPr>
                <w:rFonts w:hint="eastAsia"/>
                <w:color w:val="FF0000"/>
                <w:u w:val="single"/>
                <w:lang w:eastAsia="ko-KR"/>
              </w:rPr>
              <w:t xml:space="preserve">grant </w:t>
            </w:r>
            <w:r>
              <w:rPr>
                <w:color w:val="FF0000"/>
                <w:u w:val="single"/>
                <w:lang w:eastAsia="ko-KR"/>
              </w:rPr>
              <w:t xml:space="preserve">after the first configured uplink grant </w:t>
            </w:r>
            <w:r>
              <w:rPr>
                <w:rFonts w:hint="eastAsia"/>
                <w:color w:val="FF0000"/>
                <w:u w:val="single"/>
                <w:lang w:eastAsia="ko-KR"/>
              </w:rPr>
              <w:t xml:space="preserve">within </w:t>
            </w:r>
            <w:r>
              <w:rPr>
                <w:color w:val="FF0000"/>
                <w:u w:val="single"/>
                <w:lang w:eastAsia="ko-KR"/>
              </w:rPr>
              <w:t xml:space="preserve">the same </w:t>
            </w:r>
            <w:r>
              <w:rPr>
                <w:rFonts w:hint="eastAsia"/>
                <w:i/>
                <w:iCs/>
                <w:color w:val="FF0000"/>
                <w:u w:val="single"/>
                <w:lang w:eastAsia="ko-KR"/>
              </w:rPr>
              <w:t>periodicity</w:t>
            </w:r>
            <w:r>
              <w:rPr>
                <w:color w:val="FF0000"/>
                <w:u w:val="single"/>
                <w:lang w:eastAsia="ko-KR"/>
              </w:rPr>
              <w:t>. A configured uplink grant in a multi-PUSCH configured grant is not considered valid if it satisfies the conditions specified in clause x.x.x in TS 38.214 [7].</w:t>
            </w:r>
          </w:p>
          <w:p w:rsidR="00BE74A2" w:rsidRDefault="005D359F">
            <w:pPr>
              <w:ind w:left="1170" w:hanging="1170"/>
            </w:pPr>
            <w:r>
              <w:rPr>
                <w:color w:val="FF0000"/>
                <w:u w:val="single"/>
                <w:lang w:eastAsia="ko-KR"/>
              </w:rPr>
              <w:t>Editor’s note:  The re</w:t>
            </w:r>
            <w:r>
              <w:rPr>
                <w:color w:val="FF0000"/>
                <w:u w:val="single"/>
                <w:lang w:eastAsia="ko-KR"/>
              </w:rPr>
              <w:t>ference for the validality of a CG occasion is to be provided by RAN1.</w:t>
            </w:r>
          </w:p>
        </w:tc>
      </w:tr>
    </w:tbl>
    <w:p w:rsidR="00BE74A2" w:rsidRDefault="005D359F">
      <w:pPr>
        <w:pStyle w:val="BodyText"/>
        <w:tabs>
          <w:tab w:val="left" w:pos="800"/>
        </w:tabs>
        <w:spacing w:before="120"/>
      </w:pPr>
      <w:r>
        <w:rPr>
          <w:b/>
          <w:bCs/>
          <w:i/>
          <w:iCs/>
        </w:rPr>
        <w:lastRenderedPageBreak/>
        <w:t xml:space="preserve">Observation 1: Although the informed text in RAN2 LS </w:t>
      </w:r>
      <w:r>
        <w:rPr>
          <w:b/>
          <w:bCs/>
          <w:i/>
          <w:iCs/>
          <w:szCs w:val="20"/>
        </w:rPr>
        <w:t>R2-23</w:t>
      </w:r>
      <w:r>
        <w:rPr>
          <w:b/>
          <w:bCs/>
          <w:i/>
          <w:iCs/>
          <w:szCs w:val="20"/>
        </w:rPr>
        <w:t>09007</w:t>
      </w:r>
      <w:r>
        <w:rPr>
          <w:b/>
          <w:bCs/>
          <w:i/>
          <w:iCs/>
          <w:szCs w:val="20"/>
        </w:rPr>
        <w:t xml:space="preserve"> does not match the intention of RAN1 agreement regarding to the validity of the very first PUSCH TO in a CG period, the latest RAN2 running CR captures the correct intention from RAN1. So the incorrect interpretation in </w:t>
      </w:r>
      <w:r>
        <w:rPr>
          <w:b/>
          <w:bCs/>
          <w:i/>
          <w:iCs/>
          <w:szCs w:val="20"/>
        </w:rPr>
        <w:t>R2-23</w:t>
      </w:r>
      <w:r>
        <w:rPr>
          <w:b/>
          <w:bCs/>
          <w:i/>
          <w:iCs/>
          <w:szCs w:val="20"/>
        </w:rPr>
        <w:t>09007</w:t>
      </w:r>
      <w:r>
        <w:rPr>
          <w:b/>
          <w:bCs/>
          <w:i/>
          <w:iCs/>
          <w:szCs w:val="20"/>
        </w:rPr>
        <w:t xml:space="preserve"> about the first PUSCH TO</w:t>
      </w:r>
      <w:r>
        <w:rPr>
          <w:b/>
          <w:bCs/>
          <w:i/>
          <w:iCs/>
          <w:szCs w:val="20"/>
        </w:rPr>
        <w:t xml:space="preserve"> can be safely ignored in RAN1 discussion.</w:t>
      </w:r>
      <w:r>
        <w:rPr>
          <w:szCs w:val="20"/>
        </w:rPr>
        <w:t xml:space="preserve"> </w:t>
      </w:r>
      <w:r>
        <w:t xml:space="preserve">   </w:t>
      </w:r>
    </w:p>
    <w:p w:rsidR="00BE74A2" w:rsidRDefault="005D359F">
      <w:pPr>
        <w:pStyle w:val="BodyText"/>
        <w:tabs>
          <w:tab w:val="left" w:pos="800"/>
        </w:tabs>
        <w:spacing w:before="120"/>
      </w:pPr>
      <w:r>
        <w:t>As for the RAN2 request to capture the definition of “invalid CG-PUSCH TO”</w:t>
      </w:r>
      <w:r>
        <w:t xml:space="preserve"> </w:t>
      </w:r>
      <w:r>
        <w:t xml:space="preserve">in RAN1 specification, denote the following two events: </w:t>
      </w:r>
    </w:p>
    <w:p w:rsidR="00BE74A2" w:rsidRDefault="005D359F">
      <w:pPr>
        <w:pStyle w:val="BodyText"/>
        <w:numPr>
          <w:ilvl w:val="0"/>
          <w:numId w:val="7"/>
        </w:numPr>
        <w:tabs>
          <w:tab w:val="clear" w:pos="420"/>
          <w:tab w:val="left" w:pos="800"/>
        </w:tabs>
        <w:spacing w:before="120"/>
        <w:ind w:left="800"/>
      </w:pPr>
      <w:r>
        <w:t xml:space="preserve">Event A: </w:t>
      </w:r>
      <w:r>
        <w:t xml:space="preserve">A </w:t>
      </w:r>
      <w:r>
        <w:rPr>
          <w:rFonts w:eastAsia="Malgun Gothic"/>
        </w:rPr>
        <w:t xml:space="preserve">CG PUSCH </w:t>
      </w:r>
      <w:r>
        <w:rPr>
          <w:rFonts w:eastAsia="Malgun Gothic"/>
        </w:rPr>
        <w:t>has</w:t>
      </w:r>
      <w:r>
        <w:rPr>
          <w:rFonts w:eastAsia="Malgun Gothic"/>
        </w:rPr>
        <w:t xml:space="preserve"> </w:t>
      </w:r>
      <w:r>
        <w:rPr>
          <w:rFonts w:eastAsia="Malgun Gothic"/>
        </w:rPr>
        <w:t xml:space="preserve">a </w:t>
      </w:r>
      <w:r>
        <w:rPr>
          <w:rFonts w:eastAsia="Malgun Gothic"/>
        </w:rPr>
        <w:t>collision with DL symbol(s) indicated by tdd-UL-DL-</w:t>
      </w:r>
      <w:r>
        <w:rPr>
          <w:rFonts w:eastAsia="Malgun Gothic"/>
        </w:rPr>
        <w:t>ConfigurationCommon or tdd-UL-DL-ConfigurationDedicated or SSB.</w:t>
      </w:r>
    </w:p>
    <w:p w:rsidR="00BE74A2" w:rsidRDefault="005D359F">
      <w:pPr>
        <w:pStyle w:val="BodyText"/>
        <w:numPr>
          <w:ilvl w:val="0"/>
          <w:numId w:val="7"/>
        </w:numPr>
        <w:tabs>
          <w:tab w:val="clear" w:pos="420"/>
          <w:tab w:val="left" w:pos="800"/>
        </w:tabs>
        <w:spacing w:before="120"/>
        <w:ind w:left="800"/>
      </w:pPr>
      <w:r>
        <w:rPr>
          <w:rFonts w:eastAsia="Malgun Gothic"/>
        </w:rPr>
        <w:t>Event B: The</w:t>
      </w:r>
      <w:r>
        <w:t xml:space="preserve"> </w:t>
      </w:r>
      <w:r>
        <w:rPr>
          <w:rFonts w:eastAsia="Malgun Gothic"/>
        </w:rPr>
        <w:t>CG PUSCH</w:t>
      </w:r>
      <w:r>
        <w:rPr>
          <w:rFonts w:eastAsia="Malgun Gothic"/>
        </w:rPr>
        <w:t xml:space="preserve"> is valid. </w:t>
      </w:r>
    </w:p>
    <w:p w:rsidR="00BE74A2" w:rsidRDefault="005D359F">
      <w:pPr>
        <w:pStyle w:val="BodyText"/>
        <w:tabs>
          <w:tab w:val="left" w:pos="800"/>
        </w:tabs>
        <w:spacing w:before="120"/>
      </w:pPr>
      <w:r>
        <w:rPr>
          <w:rFonts w:eastAsia="Malgun Gothic"/>
        </w:rPr>
        <w:t>It can be seen that the HPID assignment in RAN2 CR (as well as in RAN1 agreement) is established on Event B; however, strictly speaking, a definition of “inval</w:t>
      </w:r>
      <w:r>
        <w:rPr>
          <w:rFonts w:eastAsia="Malgun Gothic"/>
        </w:rPr>
        <w:t>id PUSCH TO” as in earlier RAN1 agreement only makes the Event A as a sufficient condition for “A -&gt; (not B)”, from which the sufficient condition for Event B is not derivable. In other words, the specification should pursue “(not A) -&gt; B” instead of “A -&gt;</w:t>
      </w:r>
      <w:r>
        <w:rPr>
          <w:rFonts w:eastAsia="Malgun Gothic"/>
        </w:rPr>
        <w:t xml:space="preserve"> (not B)”.</w:t>
      </w:r>
    </w:p>
    <w:p w:rsidR="00BE74A2" w:rsidRDefault="005D359F">
      <w:pPr>
        <w:pStyle w:val="BodyText"/>
        <w:tabs>
          <w:tab w:val="left" w:pos="800"/>
        </w:tabs>
        <w:spacing w:before="120"/>
      </w:pPr>
      <w:r>
        <w:rPr>
          <w:b/>
          <w:bCs/>
          <w:i/>
          <w:iCs/>
        </w:rPr>
        <w:t xml:space="preserve">Observation 2: </w:t>
      </w:r>
      <w:r w:rsidR="00B84FC6">
        <w:rPr>
          <w:b/>
          <w:bCs/>
          <w:i/>
          <w:iCs/>
        </w:rPr>
        <w:t>It is more reasonable to define</w:t>
      </w:r>
      <w:r>
        <w:rPr>
          <w:b/>
          <w:bCs/>
          <w:i/>
          <w:iCs/>
        </w:rPr>
        <w:t xml:space="preserve"> in specification the “valid CG-PUSCH TO” than defining “invalid CG-PUSCH TO”. </w:t>
      </w:r>
    </w:p>
    <w:p w:rsidR="00BE74A2" w:rsidRDefault="005D359F">
      <w:pPr>
        <w:pStyle w:val="BodyText"/>
        <w:tabs>
          <w:tab w:val="left" w:pos="800"/>
        </w:tabs>
        <w:spacing w:before="120"/>
      </w:pPr>
      <w:r>
        <w:t>Within the latest version of Rel-18 TS38.214, the following text is highly relating to the definition of “valid/invali</w:t>
      </w:r>
      <w:r>
        <w:t xml:space="preserve">d CG-PUSCH TO”: </w:t>
      </w:r>
    </w:p>
    <w:tbl>
      <w:tblPr>
        <w:tblStyle w:val="TableGrid"/>
        <w:tblW w:w="0" w:type="auto"/>
        <w:tblLook w:val="04A0"/>
      </w:tblPr>
      <w:tblGrid>
        <w:gridCol w:w="9286"/>
      </w:tblGrid>
      <w:tr w:rsidR="00BE74A2">
        <w:tc>
          <w:tcPr>
            <w:tcW w:w="9286" w:type="dxa"/>
          </w:tcPr>
          <w:p w:rsidR="00BE74A2" w:rsidRDefault="005D359F">
            <w:pPr>
              <w:pStyle w:val="BodyText"/>
              <w:tabs>
                <w:tab w:val="left" w:pos="800"/>
              </w:tabs>
              <w:spacing w:before="120"/>
            </w:pPr>
            <w:r>
              <w:t xml:space="preserve">CR text added for Rel-18 XR in TS38.214 clause 6.1: </w:t>
            </w:r>
          </w:p>
          <w:p w:rsidR="00BE74A2" w:rsidRDefault="005D359F">
            <w:pPr>
              <w:pStyle w:val="BodyText"/>
              <w:tabs>
                <w:tab w:val="left" w:pos="800"/>
              </w:tabs>
              <w:spacing w:before="120"/>
            </w:pPr>
            <w:r>
              <w:t xml:space="preserve">When </w:t>
            </w:r>
            <w:r>
              <w:rPr>
                <w:i/>
                <w:iCs/>
              </w:rPr>
              <w:t xml:space="preserve">[nrofSlots_InCGperiod] </w:t>
            </w:r>
            <w:r>
              <w:t xml:space="preserve">is configured for Type 1 configured grant or Type 2 configured grant, HARQ process ID for the </w:t>
            </w:r>
            <w:r>
              <w:rPr>
                <w:lang w:eastAsia="ko-KR"/>
              </w:rPr>
              <w:t>K</w:t>
            </w:r>
            <w:r>
              <w:rPr>
                <w:vertAlign w:val="superscript"/>
                <w:lang w:eastAsia="ko-KR"/>
              </w:rPr>
              <w:t>th</w:t>
            </w:r>
            <w:r>
              <w:rPr>
                <w:lang w:eastAsia="ko-KR"/>
              </w:rPr>
              <w:t xml:space="preserve"> (1 &lt; K ≤ [</w:t>
            </w:r>
            <w:r>
              <w:rPr>
                <w:i/>
                <w:iCs/>
              </w:rPr>
              <w:t>nrofSlots_InCGperiod</w:t>
            </w:r>
            <w:r>
              <w:rPr>
                <w:i/>
                <w:iCs/>
                <w:lang w:eastAsia="ko-KR"/>
              </w:rPr>
              <w:t>]</w:t>
            </w:r>
            <w:r>
              <w:rPr>
                <w:lang w:eastAsia="ko-KR"/>
              </w:rPr>
              <w:t>) valid configured PUSCH gran</w:t>
            </w:r>
            <w:r>
              <w:rPr>
                <w:lang w:eastAsia="ko-KR"/>
              </w:rPr>
              <w:t xml:space="preserve">t </w:t>
            </w:r>
            <w:r>
              <w:t xml:space="preserve">is determined as in clause 5.4.1 of [10, TS 38.321], excluding invalid </w:t>
            </w:r>
            <w:r>
              <w:rPr>
                <w:lang w:eastAsia="ko-KR"/>
              </w:rPr>
              <w:t>configured PUSCH grant(s)</w:t>
            </w:r>
            <w:r>
              <w:t xml:space="preserve"> that are not transmitted as described in clause 11.1 of [6, TS 38.213].</w:t>
            </w:r>
          </w:p>
        </w:tc>
      </w:tr>
    </w:tbl>
    <w:p w:rsidR="00BE74A2" w:rsidRDefault="005D359F">
      <w:pPr>
        <w:pStyle w:val="BodyText"/>
        <w:tabs>
          <w:tab w:val="left" w:pos="800"/>
        </w:tabs>
        <w:spacing w:before="120"/>
      </w:pPr>
      <w:r>
        <w:t xml:space="preserve">However, the text above for invalid configured PUSCH grant does not exactly match the RAN1 agreement for “invalid CG-PUSCH TO”. To be more specific, RAN1 agreement limits the invalid CG-PUSCH TO </w:t>
      </w:r>
      <w:proofErr w:type="spellStart"/>
      <w:r>
        <w:t>to</w:t>
      </w:r>
      <w:proofErr w:type="spellEnd"/>
      <w:r>
        <w:t xml:space="preserve"> the TOs colliding to any of semi-statically configured DL </w:t>
      </w:r>
      <w:r>
        <w:t>symbols or DL symbols used for SSB reception; while the above CR text links the invalid CG-PUSCH to the dismiss of transmission as defined in TS 38.213 clause 11.1, which includes the cancellation of PUSCH transmission even without colliding with semi-stat</w:t>
      </w:r>
      <w:r>
        <w:t xml:space="preserve">ic DL symbol or DL symbol used for SSB.  The referred TS38.213 texts include at least the following: </w:t>
      </w:r>
    </w:p>
    <w:tbl>
      <w:tblPr>
        <w:tblStyle w:val="TableGrid"/>
        <w:tblW w:w="0" w:type="auto"/>
        <w:tblLook w:val="04A0"/>
      </w:tblPr>
      <w:tblGrid>
        <w:gridCol w:w="9286"/>
      </w:tblGrid>
      <w:tr w:rsidR="00BE74A2">
        <w:tc>
          <w:tcPr>
            <w:tcW w:w="9286" w:type="dxa"/>
          </w:tcPr>
          <w:p w:rsidR="00BE74A2" w:rsidRDefault="005D359F">
            <w:pPr>
              <w:spacing w:after="120" w:line="240" w:lineRule="auto"/>
            </w:pPr>
            <w:r>
              <w:t xml:space="preserve">[Text 1 in clause 11.1 of TS38.213: </w:t>
            </w:r>
            <w:r>
              <w:t>the highlighted text below does not involve semi-static DL symbol or SSB, but triggers UE to cancel CG-PUSCH transmiss</w:t>
            </w:r>
            <w:r>
              <w:t xml:space="preserve">ion (i.e., not to transmit CG-PUSCH) based on a dynamic condition on 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</w:rPr>
                    <m:t xml:space="preserve">proc,2 </m:t>
                  </m:r>
                </m:sub>
              </m:sSub>
            </m:oMath>
            <w:r>
              <w:t>]</w:t>
            </w:r>
          </w:p>
          <w:p w:rsidR="00BE74A2" w:rsidRDefault="005D359F">
            <w:pPr>
              <w:spacing w:after="120" w:line="240" w:lineRule="auto"/>
            </w:pPr>
            <w:r>
              <w:t xml:space="preserve">For </w:t>
            </w:r>
            <w:r>
              <w:rPr>
                <w:lang w:val="fi-FI"/>
              </w:rPr>
              <w:t xml:space="preserve">operation on a single carrier in unpaired spectrum, </w:t>
            </w:r>
            <w:r>
              <w:rPr>
                <w:highlight w:val="yellow"/>
              </w:rPr>
              <w:t xml:space="preserve">if a UE is configured by higher layers to transmit SRS, or PUCCH, or PUSCH, or PRACH in a set of symbols of a slot </w:t>
            </w:r>
            <w:r>
              <w:rPr>
                <w:highlight w:val="yellow"/>
              </w:rPr>
              <w:t xml:space="preserve">and the UE detects a DCI format indicating to the </w:t>
            </w:r>
            <w:r>
              <w:rPr>
                <w:highlight w:val="yellow"/>
              </w:rPr>
              <w:lastRenderedPageBreak/>
              <w:t>UE to receive CSI-RS or PDSCH in a subset of symbols from the set of symbols</w:t>
            </w:r>
            <w:r>
              <w:t xml:space="preserve">, then </w:t>
            </w:r>
          </w:p>
          <w:p w:rsidR="00BE74A2" w:rsidRDefault="005D359F">
            <w:pPr>
              <w:pStyle w:val="B1"/>
              <w:spacing w:after="120" w:line="240" w:lineRule="auto"/>
              <w:rPr>
                <w:lang w:eastAsia="zh-CN"/>
              </w:rPr>
            </w:pPr>
            <w:r>
              <w:t>-</w:t>
            </w:r>
            <w:r>
              <w:tab/>
            </w:r>
            <w:r>
              <w:rPr>
                <w:lang w:val="en-US"/>
              </w:rPr>
              <w:t>If the UE does not indicate the capability of [</w:t>
            </w:r>
            <w:proofErr w:type="spellStart"/>
            <w:r>
              <w:rPr>
                <w:lang w:val="en-US"/>
              </w:rPr>
              <w:t>partialCancellation</w:t>
            </w:r>
            <w:proofErr w:type="spellEnd"/>
            <w:r>
              <w:rPr>
                <w:lang w:val="en-US"/>
              </w:rPr>
              <w:t xml:space="preserve">], </w:t>
            </w:r>
            <w:r>
              <w:t xml:space="preserve">the UE does not expect to cancel the transmission </w:t>
            </w:r>
            <w:r>
              <w:rPr>
                <w:lang w:val="en-US"/>
              </w:rPr>
              <w:t>o</w:t>
            </w:r>
            <w:r>
              <w:rPr>
                <w:lang w:val="en-US"/>
              </w:rPr>
              <w:t xml:space="preserve">f the PUCCH or PUSCH or PRACH </w:t>
            </w:r>
            <w:r>
              <w:t>in</w:t>
            </w:r>
            <w:r>
              <w:rPr>
                <w:lang w:val="en-US"/>
              </w:rPr>
              <w:t xml:space="preserve"> the set of symbols if the first symbol in the set</w:t>
            </w:r>
            <w:r>
              <w:t xml:space="preserve"> occur</w:t>
            </w:r>
            <w:r>
              <w:rPr>
                <w:lang w:val="en-US"/>
              </w:rPr>
              <w:t xml:space="preserve">s within </w:t>
            </w:r>
            <m:oMath>
              <m:sSub>
                <m:sSubPr>
                  <m:ctrlPr>
                    <w:rPr>
                      <w:rFonts w:ascii="DejaVu Math TeX Gyre" w:hAnsi="DejaVu Math TeX Gyre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DejaVu Math TeX Gyre" w:hAnsi="DejaVu Math TeX Gyre"/>
                      <w:lang w:val="en-US"/>
                    </w:rPr>
                    <m:t>T</m:t>
                  </m:r>
                </m:e>
                <m:sub>
                  <m:r>
                    <w:rPr>
                      <w:rFonts w:ascii="DejaVu Math TeX Gyre" w:hAnsi="DejaVu Math TeX Gyre"/>
                      <w:lang w:val="en-US"/>
                    </w:rPr>
                    <m:t xml:space="preserve">proc,2 </m:t>
                  </m:r>
                </m:sub>
              </m:sSub>
            </m:oMath>
            <w:r>
              <w:t xml:space="preserve"> relative to a last symbol of a CORESET where the UE detects the DCI format</w:t>
            </w:r>
            <w:r>
              <w:rPr>
                <w:lang w:val="en-US"/>
              </w:rPr>
              <w:t xml:space="preserve">; otherwise, </w:t>
            </w:r>
            <w:r>
              <w:rPr>
                <w:highlight w:val="yellow"/>
                <w:lang w:val="en-US"/>
              </w:rPr>
              <w:t>the UE cancels the PUCCH, or the PUSCH, or an actual repet</w:t>
            </w:r>
            <w:r>
              <w:rPr>
                <w:highlight w:val="yellow"/>
                <w:lang w:val="en-US"/>
              </w:rPr>
              <w:t>ition of the PUSCH [6, TS 38.214], determined from clauses 9, 9.2.5 and 9.2.6 or clause 6.1 of [6, TS 38.214], or the PRACH transmission in the set of symbols.</w:t>
            </w:r>
          </w:p>
          <w:p w:rsidR="00BE74A2" w:rsidRDefault="00BE74A2">
            <w:pPr>
              <w:pStyle w:val="B1"/>
              <w:spacing w:after="120" w:line="240" w:lineRule="auto"/>
              <w:ind w:left="0" w:firstLine="0"/>
              <w:rPr>
                <w:lang w:val="en-US"/>
              </w:rPr>
            </w:pPr>
          </w:p>
          <w:p w:rsidR="00BE74A2" w:rsidRDefault="005D359F">
            <w:pPr>
              <w:pStyle w:val="B1"/>
              <w:spacing w:after="120" w:line="240" w:lineRule="auto"/>
              <w:ind w:left="0" w:firstLine="0"/>
              <w:rPr>
                <w:lang w:val="en-US"/>
              </w:rPr>
            </w:pPr>
            <w:r>
              <w:rPr>
                <w:lang w:val="en-US"/>
              </w:rPr>
              <w:t xml:space="preserve">[Text </w:t>
            </w:r>
            <w:proofErr w:type="gramStart"/>
            <w:r>
              <w:rPr>
                <w:lang w:val="en-US"/>
              </w:rPr>
              <w:t>2  in</w:t>
            </w:r>
            <w:proofErr w:type="gramEnd"/>
            <w:r>
              <w:rPr>
                <w:lang w:val="en-US"/>
              </w:rPr>
              <w:t xml:space="preserve"> clause 11.1 of TS38.213: </w:t>
            </w:r>
            <w:r>
              <w:rPr>
                <w:lang w:val="en-US"/>
              </w:rPr>
              <w:t>the highlighted text below does not involve semi-static DL</w:t>
            </w:r>
            <w:r>
              <w:rPr>
                <w:lang w:val="en-US"/>
              </w:rPr>
              <w:t xml:space="preserve"> symbol or SSB, </w:t>
            </w:r>
            <w:proofErr w:type="spellStart"/>
            <w:r>
              <w:rPr>
                <w:lang w:val="en-US"/>
              </w:rPr>
              <w:t>e.g</w:t>
            </w:r>
            <w:proofErr w:type="spellEnd"/>
            <w:r>
              <w:rPr>
                <w:lang w:val="en-US"/>
              </w:rPr>
              <w:t>, on flexible symbols/slot, but triggers UE not to transmit CG-PUSCH.</w:t>
            </w:r>
            <w:r>
              <w:rPr>
                <w:lang w:val="en-US"/>
              </w:rPr>
              <w:t>]</w:t>
            </w:r>
          </w:p>
          <w:p w:rsidR="00BE74A2" w:rsidRDefault="005D359F">
            <w:pPr>
              <w:spacing w:after="0"/>
              <w:rPr>
                <w:lang w:eastAsia="fr-FR"/>
              </w:rPr>
            </w:pPr>
            <w:r>
              <w:rPr>
                <w:lang w:eastAsia="fr-FR"/>
              </w:rPr>
              <w:t>......</w:t>
            </w:r>
          </w:p>
          <w:p w:rsidR="00BE74A2" w:rsidRDefault="005D359F">
            <w:pPr>
              <w:spacing w:after="0"/>
            </w:pPr>
            <w:r>
              <w:rPr>
                <w:lang w:eastAsia="fr-FR"/>
              </w:rPr>
              <w:t>and regardless of whether the reference cell and another cell operat</w:t>
            </w:r>
            <w:r>
              <w:rPr>
                <w:rFonts w:hint="eastAsia"/>
                <w:lang w:eastAsia="zh-CN"/>
              </w:rPr>
              <w:t>e</w:t>
            </w:r>
            <w:r>
              <w:rPr>
                <w:lang w:eastAsia="fr-FR"/>
              </w:rPr>
              <w:t xml:space="preserve"> in same or different frequency bands, </w:t>
            </w:r>
            <w:r>
              <w:t xml:space="preserve"> </w:t>
            </w:r>
          </w:p>
          <w:p w:rsidR="00BE74A2" w:rsidRDefault="005D359F">
            <w:pPr>
              <w:spacing w:after="0"/>
            </w:pPr>
            <w:r>
              <w:t xml:space="preserve">the UE </w:t>
            </w:r>
          </w:p>
          <w:p w:rsidR="00BE74A2" w:rsidRDefault="005D359F">
            <w:pPr>
              <w:pStyle w:val="B1"/>
              <w:spacing w:after="0"/>
              <w:rPr>
                <w:lang w:val="en-US"/>
              </w:rPr>
            </w:pPr>
            <w:r>
              <w:rPr>
                <w:lang w:val="en-US"/>
              </w:rPr>
              <w:t>-</w:t>
            </w:r>
            <w:r>
              <w:rPr>
                <w:lang w:val="en-US"/>
              </w:rPr>
              <w:tab/>
              <w:t xml:space="preserve">does not expect </w:t>
            </w:r>
            <w:r>
              <w:rPr>
                <w:i/>
                <w:iCs/>
                <w:lang w:val="en-US"/>
              </w:rPr>
              <w:t>tdd-UL-DL-Configuration</w:t>
            </w:r>
            <w:r>
              <w:rPr>
                <w:i/>
                <w:iCs/>
                <w:lang w:val="en-US"/>
              </w:rPr>
              <w:t>Commo</w:t>
            </w:r>
            <w:bookmarkStart w:id="2" w:name="_GoBack"/>
            <w:bookmarkEnd w:id="2"/>
            <w:r>
              <w:rPr>
                <w:i/>
                <w:iCs/>
                <w:lang w:val="en-US"/>
              </w:rPr>
              <w:t>n</w:t>
            </w:r>
            <w:r>
              <w:rPr>
                <w:lang w:val="en-US"/>
              </w:rPr>
              <w:t xml:space="preserve"> or </w:t>
            </w:r>
            <w:r>
              <w:rPr>
                <w:i/>
                <w:iCs/>
                <w:lang w:val="en-US"/>
              </w:rPr>
              <w:t>tdd-UL-DL-ConfigurationDedicated</w:t>
            </w:r>
            <w:r>
              <w:rPr>
                <w:lang w:val="en-US"/>
              </w:rPr>
              <w:t xml:space="preserve"> for the reference cell to indicate a symbol as uplink and to detect a DCI format</w:t>
            </w:r>
            <w:r>
              <w:rPr>
                <w:lang w:val="en-US"/>
              </w:rPr>
              <w:t xml:space="preserve"> </w:t>
            </w:r>
            <w:r>
              <w:rPr>
                <w:rStyle w:val="CommentReference"/>
                <w:rFonts w:ascii="Times New Roman" w:hAnsi="Times New Roman" w:cs="Times New Roman"/>
                <w:color w:val="auto"/>
                <w:sz w:val="20"/>
              </w:rPr>
              <w:t>scheduling</w:t>
            </w:r>
            <w:r>
              <w:rPr>
                <w:lang w:val="en-US"/>
              </w:rPr>
              <w:t xml:space="preserve"> a rec</w:t>
            </w:r>
            <w:r>
              <w:rPr>
                <w:lang w:val="en-US"/>
              </w:rPr>
              <w:t>eption on the symbol on another cell</w:t>
            </w:r>
          </w:p>
          <w:p w:rsidR="00BE74A2" w:rsidRDefault="005D359F">
            <w:pPr>
              <w:pStyle w:val="B1"/>
              <w:spacing w:after="0"/>
              <w:rPr>
                <w:lang w:val="en-US"/>
              </w:rPr>
            </w:pPr>
            <w:bookmarkStart w:id="3" w:name="_Hlk33186884"/>
            <w:r>
              <w:rPr>
                <w:lang w:val="en-US"/>
              </w:rPr>
              <w:t>-</w:t>
            </w:r>
            <w:r>
              <w:rPr>
                <w:lang w:val="en-US"/>
              </w:rPr>
              <w:tab/>
              <w:t>does not expect to be configured by higher layers to transmit</w:t>
            </w:r>
            <w:r>
              <w:rPr>
                <w:bCs/>
                <w:lang w:val="en-US"/>
              </w:rPr>
              <w:t xml:space="preserve"> </w:t>
            </w:r>
            <w:r>
              <w:rPr>
                <w:lang w:val="en-US"/>
              </w:rPr>
              <w:t xml:space="preserve">SRS, PUCCH, </w:t>
            </w:r>
            <w:r>
              <w:rPr>
                <w:lang w:val="en-US"/>
              </w:rPr>
              <w:t>PUSCH, or PRACH on a flexible symbol on the reference cell and to detect a DCI format scheduling a reception on the symbol on another cell</w:t>
            </w:r>
          </w:p>
          <w:bookmarkEnd w:id="3"/>
          <w:p w:rsidR="00BE74A2" w:rsidRDefault="005D359F">
            <w:pPr>
              <w:pStyle w:val="B1"/>
              <w:spacing w:after="120" w:line="240" w:lineRule="auto"/>
              <w:rPr>
                <w:lang w:val="en-US"/>
              </w:rPr>
            </w:pPr>
            <w:r>
              <w:rPr>
                <w:lang w:val="en-US"/>
              </w:rPr>
              <w:t>-</w:t>
            </w:r>
            <w:r>
              <w:rPr>
                <w:lang w:val="en-US"/>
              </w:rPr>
              <w:tab/>
            </w:r>
            <w:r>
              <w:rPr>
                <w:highlight w:val="yellow"/>
                <w:lang w:val="en-US"/>
              </w:rPr>
              <w:t>does not transmit a PUCCH, PUSCH or PRACH that is configured by higher layers</w:t>
            </w:r>
            <w:r>
              <w:rPr>
                <w:lang w:val="en-US"/>
              </w:rPr>
              <w:t xml:space="preserve"> on a set of symbols on another cell i</w:t>
            </w:r>
            <w:r>
              <w:rPr>
                <w:lang w:val="en-US"/>
              </w:rPr>
              <w:t xml:space="preserve">f at least one symbol from the set of symbols is indicated as downlink by </w:t>
            </w:r>
            <w:r>
              <w:rPr>
                <w:i/>
                <w:iCs/>
                <w:lang w:val="en-US"/>
              </w:rPr>
              <w:t>tdd-UL-DL-ConfigurationCommon</w:t>
            </w:r>
            <w:r>
              <w:rPr>
                <w:lang w:val="en-US"/>
              </w:rPr>
              <w:t xml:space="preserve"> or </w:t>
            </w:r>
            <w:r>
              <w:rPr>
                <w:i/>
                <w:iCs/>
                <w:lang w:val="en-US"/>
              </w:rPr>
              <w:t>tdd-UL-DL-ConfigurationDedicated</w:t>
            </w:r>
            <w:r>
              <w:rPr>
                <w:lang w:val="en-US"/>
              </w:rPr>
              <w:t xml:space="preserve"> </w:t>
            </w:r>
            <w:r>
              <w:rPr>
                <w:highlight w:val="yellow"/>
                <w:lang w:val="en-US"/>
              </w:rPr>
              <w:t>or is a symbol corresponding to a PDCCH, PDSCH, or CSI-RS reception that is configured by higher layers on the refer</w:t>
            </w:r>
            <w:r>
              <w:rPr>
                <w:highlight w:val="yellow"/>
                <w:lang w:val="en-US"/>
              </w:rPr>
              <w:t xml:space="preserve">ence cell </w:t>
            </w:r>
          </w:p>
        </w:tc>
      </w:tr>
    </w:tbl>
    <w:p w:rsidR="00BE74A2" w:rsidRDefault="005D359F">
      <w:pPr>
        <w:pStyle w:val="BodyText"/>
        <w:tabs>
          <w:tab w:val="left" w:pos="800"/>
        </w:tabs>
        <w:spacing w:before="120"/>
      </w:pPr>
      <w:r>
        <w:lastRenderedPageBreak/>
        <w:t>Therefore, we suggest to revise the above Rel-18 CR text, and to establish the HPID determination from RAN2 specification on top of valid CG-PUSCH TO, without stating how invalid CG-PUSCH comes up in TS38.213. One example of such revision is gi</w:t>
      </w:r>
      <w:r>
        <w:t xml:space="preserve">ven as following. </w:t>
      </w:r>
    </w:p>
    <w:tbl>
      <w:tblPr>
        <w:tblStyle w:val="TableGrid"/>
        <w:tblW w:w="0" w:type="auto"/>
        <w:tblLook w:val="04A0"/>
      </w:tblPr>
      <w:tblGrid>
        <w:gridCol w:w="9286"/>
      </w:tblGrid>
      <w:tr w:rsidR="00BE74A2">
        <w:tc>
          <w:tcPr>
            <w:tcW w:w="9286" w:type="dxa"/>
          </w:tcPr>
          <w:p w:rsidR="00BE74A2" w:rsidRDefault="005D359F">
            <w:pPr>
              <w:pStyle w:val="BodyText"/>
              <w:tabs>
                <w:tab w:val="left" w:pos="800"/>
              </w:tabs>
              <w:spacing w:before="120"/>
            </w:pPr>
            <w:r>
              <w:t xml:space="preserve">When </w:t>
            </w:r>
            <w:r>
              <w:rPr>
                <w:i/>
                <w:iCs/>
              </w:rPr>
              <w:t xml:space="preserve">[nrofSlots_InCGperiod] </w:t>
            </w:r>
            <w:r>
              <w:t xml:space="preserve">is configured for Type 1 configured grant or Type 2 configured grant, HARQ process ID for the </w:t>
            </w:r>
            <w:r>
              <w:rPr>
                <w:lang w:eastAsia="ko-KR"/>
              </w:rPr>
              <w:t>K</w:t>
            </w:r>
            <w:r>
              <w:rPr>
                <w:vertAlign w:val="superscript"/>
                <w:lang w:eastAsia="ko-KR"/>
              </w:rPr>
              <w:t>th</w:t>
            </w:r>
            <w:r>
              <w:rPr>
                <w:lang w:eastAsia="ko-KR"/>
              </w:rPr>
              <w:t xml:space="preserve"> (1 &lt; K ≤ [</w:t>
            </w:r>
            <w:r>
              <w:rPr>
                <w:i/>
                <w:iCs/>
              </w:rPr>
              <w:t>nrofSlots_InCGperiod</w:t>
            </w:r>
            <w:r>
              <w:rPr>
                <w:i/>
                <w:iCs/>
                <w:lang w:eastAsia="ko-KR"/>
              </w:rPr>
              <w:t>]</w:t>
            </w:r>
            <w:r>
              <w:rPr>
                <w:lang w:eastAsia="ko-KR"/>
              </w:rPr>
              <w:t xml:space="preserve">) valid configured PUSCH </w:t>
            </w:r>
            <w:r>
              <w:rPr>
                <w:strike/>
                <w:color w:val="FF0000"/>
                <w:lang w:eastAsia="ko-KR"/>
              </w:rPr>
              <w:t>grant</w:t>
            </w:r>
            <w:r>
              <w:rPr>
                <w:lang w:eastAsia="ko-KR"/>
              </w:rPr>
              <w:t xml:space="preserve"> </w:t>
            </w:r>
            <w:r>
              <w:rPr>
                <w:color w:val="FF0000"/>
                <w:u w:val="single"/>
                <w:lang w:eastAsia="ko-KR"/>
              </w:rPr>
              <w:t>transmission occasion</w:t>
            </w:r>
            <w:r>
              <w:rPr>
                <w:lang w:eastAsia="ko-KR"/>
              </w:rPr>
              <w:t xml:space="preserve"> </w:t>
            </w:r>
            <w:r>
              <w:t xml:space="preserve">is determined as in clause 5.4.1 of [10, TS 38.321], </w:t>
            </w:r>
            <w:r>
              <w:rPr>
                <w:strike/>
                <w:color w:val="FF0000"/>
              </w:rPr>
              <w:t xml:space="preserve">excluding invalid </w:t>
            </w:r>
            <w:r>
              <w:rPr>
                <w:strike/>
                <w:color w:val="FF0000"/>
                <w:lang w:eastAsia="ko-KR"/>
              </w:rPr>
              <w:t>configured PUSCH grant(s)</w:t>
            </w:r>
            <w:r>
              <w:rPr>
                <w:strike/>
                <w:color w:val="FF0000"/>
              </w:rPr>
              <w:t xml:space="preserve"> that are not transmitted as described in clause 11.1 of [6, TS 38.213]</w:t>
            </w:r>
            <w:r>
              <w:rPr>
                <w:color w:val="FF0000"/>
                <w:u w:val="single"/>
              </w:rPr>
              <w:t>where the valid configured PUSCH transmission occasion is the configured PUSCH transmissi</w:t>
            </w:r>
            <w:r>
              <w:rPr>
                <w:color w:val="FF0000"/>
                <w:u w:val="single"/>
              </w:rPr>
              <w:t xml:space="preserve">on occasion not </w:t>
            </w:r>
            <w:r>
              <w:rPr>
                <w:color w:val="FF0000"/>
                <w:u w:val="single"/>
              </w:rPr>
              <w:t xml:space="preserve">overlapping with a DL symbol indicated by </w:t>
            </w:r>
            <w:r>
              <w:rPr>
                <w:i/>
                <w:iCs/>
                <w:color w:val="FF0000"/>
                <w:u w:val="single"/>
              </w:rPr>
              <w:t>tdd-UL-DL-ConfigurationCommon</w:t>
            </w:r>
            <w:r>
              <w:rPr>
                <w:color w:val="FF0000"/>
                <w:u w:val="single"/>
              </w:rPr>
              <w:t xml:space="preserve"> or </w:t>
            </w:r>
            <w:r>
              <w:rPr>
                <w:i/>
                <w:iCs/>
                <w:color w:val="FF0000"/>
                <w:u w:val="single"/>
              </w:rPr>
              <w:t xml:space="preserve">tdd-UL-DL-ConfigurationDedicated </w:t>
            </w:r>
            <w:r>
              <w:rPr>
                <w:color w:val="FF0000"/>
                <w:u w:val="single"/>
              </w:rPr>
              <w:t xml:space="preserve">if provided, or a symbol of an SS/PBCH block with index provided by </w:t>
            </w:r>
            <w:proofErr w:type="spellStart"/>
            <w:r>
              <w:rPr>
                <w:i/>
                <w:iCs/>
                <w:color w:val="FF0000"/>
                <w:u w:val="single"/>
              </w:rPr>
              <w:t>ssb-PositionsInBurst</w:t>
            </w:r>
            <w:proofErr w:type="spellEnd"/>
            <w:r>
              <w:t>.</w:t>
            </w:r>
          </w:p>
        </w:tc>
      </w:tr>
    </w:tbl>
    <w:p w:rsidR="00BE74A2" w:rsidRDefault="005D359F">
      <w:pPr>
        <w:pStyle w:val="BodyText"/>
        <w:tabs>
          <w:tab w:val="left" w:pos="800"/>
        </w:tabs>
        <w:spacing w:before="120"/>
      </w:pPr>
      <w:r>
        <w:t xml:space="preserve">It should be noted the above CR text may have another issue on the restriction of K&gt;1. But this issue does not relate to the main concern of this contribution, and therefore should be handled separately. </w:t>
      </w:r>
    </w:p>
    <w:p w:rsidR="00BE74A2" w:rsidRDefault="005D359F">
      <w:pPr>
        <w:pStyle w:val="BodyText"/>
        <w:tabs>
          <w:tab w:val="left" w:pos="800"/>
        </w:tabs>
        <w:spacing w:before="120"/>
        <w:rPr>
          <w:b/>
          <w:bCs/>
          <w:i/>
          <w:iCs/>
        </w:rPr>
      </w:pPr>
      <w:r>
        <w:rPr>
          <w:b/>
          <w:bCs/>
          <w:i/>
          <w:iCs/>
        </w:rPr>
        <w:t>Proposal 1: RAN1 responses RAN2 LS with the followi</w:t>
      </w:r>
      <w:r>
        <w:rPr>
          <w:b/>
          <w:bCs/>
          <w:i/>
          <w:iCs/>
        </w:rPr>
        <w:t>ng information</w:t>
      </w:r>
    </w:p>
    <w:p w:rsidR="00BE74A2" w:rsidRDefault="005D359F">
      <w:pPr>
        <w:pStyle w:val="BodyText"/>
        <w:numPr>
          <w:ilvl w:val="0"/>
          <w:numId w:val="7"/>
        </w:numPr>
        <w:tabs>
          <w:tab w:val="clear" w:pos="420"/>
          <w:tab w:val="left" w:pos="800"/>
        </w:tabs>
        <w:spacing w:before="120"/>
        <w:ind w:left="800"/>
        <w:rPr>
          <w:b/>
          <w:bCs/>
          <w:i/>
          <w:iCs/>
        </w:rPr>
      </w:pPr>
      <w:r>
        <w:rPr>
          <w:b/>
          <w:bCs/>
          <w:i/>
          <w:iCs/>
        </w:rPr>
        <w:t xml:space="preserve">RAN1 specification will establish HPID determination on top of valid CG-PUSCH TO, and keep irrelevance to invalid CG-PUSCH TO. </w:t>
      </w:r>
    </w:p>
    <w:p w:rsidR="00BE74A2" w:rsidRDefault="005D359F">
      <w:pPr>
        <w:pStyle w:val="BodyText"/>
        <w:numPr>
          <w:ilvl w:val="0"/>
          <w:numId w:val="7"/>
        </w:numPr>
        <w:tabs>
          <w:tab w:val="clear" w:pos="420"/>
          <w:tab w:val="left" w:pos="800"/>
        </w:tabs>
        <w:spacing w:before="120"/>
        <w:ind w:left="800"/>
        <w:rPr>
          <w:b/>
          <w:bCs/>
          <w:i/>
          <w:iCs/>
        </w:rPr>
      </w:pPr>
      <w:r>
        <w:rPr>
          <w:b/>
          <w:bCs/>
          <w:i/>
          <w:iCs/>
        </w:rPr>
        <w:t>RAN1 specification contains HPID determination on top of valid CG-PUSCH TO, along with clarification of valid CG-</w:t>
      </w:r>
      <w:r>
        <w:rPr>
          <w:b/>
          <w:bCs/>
          <w:i/>
          <w:iCs/>
        </w:rPr>
        <w:t xml:space="preserve">PUSCH TO, in clause 6.1 of TS38.214.    </w:t>
      </w:r>
    </w:p>
    <w:p w:rsidR="00BE74A2" w:rsidRDefault="005D359F">
      <w:pPr>
        <w:pStyle w:val="BodyText"/>
        <w:tabs>
          <w:tab w:val="left" w:pos="800"/>
        </w:tabs>
        <w:spacing w:before="120"/>
      </w:pPr>
      <w:r>
        <w:rPr>
          <w:b/>
          <w:bCs/>
          <w:i/>
          <w:iCs/>
        </w:rPr>
        <w:t xml:space="preserve">Proposal 2: RAN1 revises the Rel-18 38.214 CR for XR as mentioned above. </w:t>
      </w:r>
    </w:p>
    <w:p w:rsidR="00BE74A2" w:rsidRDefault="00BE74A2">
      <w:pPr>
        <w:pStyle w:val="ListParagraph"/>
        <w:numPr>
          <w:ilvl w:val="0"/>
          <w:numId w:val="8"/>
        </w:numPr>
        <w:spacing w:after="120"/>
        <w:jc w:val="both"/>
        <w:outlineLvl w:val="1"/>
        <w:rPr>
          <w:rFonts w:eastAsiaTheme="minorEastAsia" w:cs="Times New Roman"/>
          <w:vanish/>
          <w:szCs w:val="24"/>
        </w:rPr>
      </w:pPr>
    </w:p>
    <w:p w:rsidR="00BE74A2" w:rsidRDefault="00BE74A2">
      <w:pPr>
        <w:pStyle w:val="ListParagraph"/>
        <w:numPr>
          <w:ilvl w:val="0"/>
          <w:numId w:val="8"/>
        </w:numPr>
        <w:spacing w:after="120"/>
        <w:jc w:val="both"/>
        <w:outlineLvl w:val="1"/>
        <w:rPr>
          <w:rFonts w:eastAsiaTheme="minorEastAsia" w:cs="Times New Roman"/>
          <w:vanish/>
          <w:szCs w:val="24"/>
        </w:rPr>
      </w:pPr>
    </w:p>
    <w:p w:rsidR="00BE74A2" w:rsidRDefault="005D359F">
      <w:pPr>
        <w:pStyle w:val="Heading1"/>
        <w:spacing w:line="264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Conclusions</w:t>
      </w:r>
    </w:p>
    <w:p w:rsidR="00BE74A2" w:rsidRDefault="005D359F" w:rsidP="00B84FC6">
      <w:pPr>
        <w:pStyle w:val="BodyText"/>
        <w:spacing w:beforeLines="50" w:line="264" w:lineRule="auto"/>
        <w:rPr>
          <w:rFonts w:eastAsia="SimSun"/>
          <w:iCs/>
          <w:szCs w:val="20"/>
          <w:lang w:eastAsia="zh-CN"/>
        </w:rPr>
      </w:pPr>
      <w:r>
        <w:rPr>
          <w:rFonts w:eastAsia="SimSun"/>
          <w:lang w:eastAsia="zh-CN"/>
        </w:rPr>
        <w:t xml:space="preserve">This contribution concludes with the </w:t>
      </w:r>
      <w:r>
        <w:rPr>
          <w:rFonts w:eastAsia="SimSun"/>
          <w:iCs/>
          <w:szCs w:val="20"/>
          <w:lang w:eastAsia="zh-CN"/>
        </w:rPr>
        <w:t>following observation and proposal:</w:t>
      </w:r>
    </w:p>
    <w:p w:rsidR="00BE74A2" w:rsidRDefault="005D359F">
      <w:pPr>
        <w:pStyle w:val="BodyText"/>
        <w:tabs>
          <w:tab w:val="left" w:pos="800"/>
        </w:tabs>
        <w:spacing w:before="120"/>
      </w:pPr>
      <w:r>
        <w:rPr>
          <w:b/>
          <w:bCs/>
          <w:i/>
          <w:iCs/>
        </w:rPr>
        <w:t xml:space="preserve">Observation 1: Although the informed text in RAN2 LS </w:t>
      </w:r>
      <w:r>
        <w:rPr>
          <w:b/>
          <w:bCs/>
          <w:i/>
          <w:iCs/>
          <w:szCs w:val="20"/>
        </w:rPr>
        <w:t>R</w:t>
      </w:r>
      <w:r>
        <w:rPr>
          <w:b/>
          <w:bCs/>
          <w:i/>
          <w:iCs/>
          <w:szCs w:val="20"/>
        </w:rPr>
        <w:t>2-23</w:t>
      </w:r>
      <w:r>
        <w:rPr>
          <w:b/>
          <w:bCs/>
          <w:i/>
          <w:iCs/>
          <w:szCs w:val="20"/>
        </w:rPr>
        <w:t>09007</w:t>
      </w:r>
      <w:r>
        <w:rPr>
          <w:b/>
          <w:bCs/>
          <w:i/>
          <w:iCs/>
          <w:szCs w:val="20"/>
        </w:rPr>
        <w:t xml:space="preserve"> does not match the intention of RAN1 agreement regarding to the validity of the very first PUSCH TO in a CG period, the latest RAN2 running CR </w:t>
      </w:r>
      <w:r>
        <w:rPr>
          <w:b/>
          <w:bCs/>
          <w:i/>
          <w:iCs/>
          <w:szCs w:val="20"/>
        </w:rPr>
        <w:lastRenderedPageBreak/>
        <w:t xml:space="preserve">captures the correct intention from RAN1. So the incorrect interpretation in </w:t>
      </w:r>
      <w:r>
        <w:rPr>
          <w:b/>
          <w:bCs/>
          <w:i/>
          <w:iCs/>
          <w:szCs w:val="20"/>
        </w:rPr>
        <w:t>R2-23</w:t>
      </w:r>
      <w:r>
        <w:rPr>
          <w:b/>
          <w:bCs/>
          <w:i/>
          <w:iCs/>
          <w:szCs w:val="20"/>
        </w:rPr>
        <w:t>09007</w:t>
      </w:r>
      <w:r>
        <w:rPr>
          <w:b/>
          <w:bCs/>
          <w:i/>
          <w:iCs/>
          <w:szCs w:val="20"/>
        </w:rPr>
        <w:t xml:space="preserve"> about the first</w:t>
      </w:r>
      <w:r>
        <w:rPr>
          <w:b/>
          <w:bCs/>
          <w:i/>
          <w:iCs/>
          <w:szCs w:val="20"/>
        </w:rPr>
        <w:t xml:space="preserve"> PUSCH TO can be safely ignored in RAN1 discussion.</w:t>
      </w:r>
      <w:r>
        <w:rPr>
          <w:szCs w:val="20"/>
        </w:rPr>
        <w:t xml:space="preserve"> </w:t>
      </w:r>
      <w:r>
        <w:t xml:space="preserve">  </w:t>
      </w:r>
    </w:p>
    <w:p w:rsidR="00BE74A2" w:rsidRDefault="005D359F">
      <w:pPr>
        <w:pStyle w:val="BodyText"/>
        <w:tabs>
          <w:tab w:val="left" w:pos="800"/>
        </w:tabs>
        <w:spacing w:before="120"/>
      </w:pPr>
      <w:r>
        <w:rPr>
          <w:b/>
          <w:bCs/>
          <w:i/>
          <w:iCs/>
        </w:rPr>
        <w:t xml:space="preserve">Observation 2: It is more reasonable to define in specification the “valid CG-PUSCH TO” than defining “invalid CG-PUSCH TO”. </w:t>
      </w:r>
    </w:p>
    <w:p w:rsidR="00BE74A2" w:rsidRDefault="005D359F">
      <w:pPr>
        <w:pStyle w:val="BodyText"/>
        <w:tabs>
          <w:tab w:val="left" w:pos="800"/>
        </w:tabs>
        <w:spacing w:before="120"/>
        <w:rPr>
          <w:b/>
          <w:bCs/>
          <w:i/>
          <w:iCs/>
        </w:rPr>
      </w:pPr>
      <w:r>
        <w:rPr>
          <w:b/>
          <w:bCs/>
          <w:i/>
          <w:iCs/>
        </w:rPr>
        <w:t>Proposal 1: RAN1 responses RAN2 LS with the following information</w:t>
      </w:r>
    </w:p>
    <w:p w:rsidR="00BE74A2" w:rsidRDefault="005D359F">
      <w:pPr>
        <w:pStyle w:val="BodyText"/>
        <w:numPr>
          <w:ilvl w:val="0"/>
          <w:numId w:val="7"/>
        </w:numPr>
        <w:tabs>
          <w:tab w:val="clear" w:pos="420"/>
          <w:tab w:val="left" w:pos="800"/>
        </w:tabs>
        <w:spacing w:before="120"/>
        <w:ind w:left="800"/>
        <w:rPr>
          <w:b/>
          <w:bCs/>
          <w:i/>
          <w:iCs/>
        </w:rPr>
      </w:pPr>
      <w:r>
        <w:rPr>
          <w:b/>
          <w:bCs/>
          <w:i/>
          <w:iCs/>
        </w:rPr>
        <w:t xml:space="preserve">RAN1 specification will establish HPID determination on top of valid CG-PUSCH TO, and keep irrelevance to invalid CG-PUSCH TO. </w:t>
      </w:r>
    </w:p>
    <w:p w:rsidR="00BE74A2" w:rsidRDefault="005D359F">
      <w:pPr>
        <w:pStyle w:val="BodyText"/>
        <w:numPr>
          <w:ilvl w:val="0"/>
          <w:numId w:val="7"/>
        </w:numPr>
        <w:tabs>
          <w:tab w:val="clear" w:pos="420"/>
          <w:tab w:val="left" w:pos="800"/>
        </w:tabs>
        <w:spacing w:before="120"/>
        <w:ind w:left="800"/>
        <w:rPr>
          <w:b/>
          <w:bCs/>
          <w:i/>
          <w:iCs/>
        </w:rPr>
      </w:pPr>
      <w:r>
        <w:rPr>
          <w:b/>
          <w:bCs/>
          <w:i/>
          <w:iCs/>
        </w:rPr>
        <w:t>RAN1 specification contains HPID determination on top of valid CG-PUSCH TO, along with clarification of valid CG-PUSCH TO, in cl</w:t>
      </w:r>
      <w:r>
        <w:rPr>
          <w:b/>
          <w:bCs/>
          <w:i/>
          <w:iCs/>
        </w:rPr>
        <w:t xml:space="preserve">ause 6.1 of TS38.214.    </w:t>
      </w:r>
    </w:p>
    <w:p w:rsidR="00BE74A2" w:rsidRDefault="005D359F">
      <w:pPr>
        <w:pStyle w:val="BodyText"/>
        <w:tabs>
          <w:tab w:val="left" w:pos="800"/>
        </w:tabs>
        <w:spacing w:before="120"/>
      </w:pPr>
      <w:r>
        <w:rPr>
          <w:b/>
          <w:bCs/>
          <w:i/>
          <w:iCs/>
        </w:rPr>
        <w:t xml:space="preserve">Proposal 2: RAN1 revises the Rel-18 38.214 CR for XR as following. </w:t>
      </w:r>
    </w:p>
    <w:tbl>
      <w:tblPr>
        <w:tblStyle w:val="TableGrid"/>
        <w:tblW w:w="0" w:type="auto"/>
        <w:tblLook w:val="04A0"/>
      </w:tblPr>
      <w:tblGrid>
        <w:gridCol w:w="9286"/>
      </w:tblGrid>
      <w:tr w:rsidR="00BE74A2">
        <w:tc>
          <w:tcPr>
            <w:tcW w:w="9286" w:type="dxa"/>
          </w:tcPr>
          <w:p w:rsidR="00BE74A2" w:rsidRDefault="005D359F">
            <w:pPr>
              <w:pStyle w:val="BodyText"/>
              <w:tabs>
                <w:tab w:val="left" w:pos="800"/>
              </w:tabs>
              <w:spacing w:before="120"/>
            </w:pPr>
            <w:r>
              <w:t xml:space="preserve">When </w:t>
            </w:r>
            <w:r>
              <w:rPr>
                <w:i/>
                <w:iCs/>
              </w:rPr>
              <w:t xml:space="preserve">[nrofSlots_InCGperiod] </w:t>
            </w:r>
            <w:r>
              <w:t xml:space="preserve">is configured for Type 1 configured grant or Type 2 configured grant, HARQ process ID for the </w:t>
            </w:r>
            <w:r>
              <w:rPr>
                <w:lang w:eastAsia="ko-KR"/>
              </w:rPr>
              <w:t>K</w:t>
            </w:r>
            <w:r>
              <w:rPr>
                <w:vertAlign w:val="superscript"/>
                <w:lang w:eastAsia="ko-KR"/>
              </w:rPr>
              <w:t>th</w:t>
            </w:r>
            <w:r>
              <w:rPr>
                <w:lang w:eastAsia="ko-KR"/>
              </w:rPr>
              <w:t xml:space="preserve"> (1 &lt; K ≤ [</w:t>
            </w:r>
            <w:r>
              <w:rPr>
                <w:i/>
                <w:iCs/>
              </w:rPr>
              <w:t>nrofSlots_InCGperiod</w:t>
            </w:r>
            <w:r>
              <w:rPr>
                <w:i/>
                <w:iCs/>
                <w:lang w:eastAsia="ko-KR"/>
              </w:rPr>
              <w:t>]</w:t>
            </w:r>
            <w:r>
              <w:rPr>
                <w:lang w:eastAsia="ko-KR"/>
              </w:rPr>
              <w:t xml:space="preserve">) valid configured PUSCH </w:t>
            </w:r>
            <w:r>
              <w:rPr>
                <w:strike/>
                <w:color w:val="FF0000"/>
                <w:lang w:eastAsia="ko-KR"/>
              </w:rPr>
              <w:t>grant</w:t>
            </w:r>
            <w:r>
              <w:rPr>
                <w:lang w:eastAsia="ko-KR"/>
              </w:rPr>
              <w:t xml:space="preserve"> </w:t>
            </w:r>
            <w:r>
              <w:rPr>
                <w:color w:val="FF0000"/>
                <w:u w:val="single"/>
                <w:lang w:eastAsia="ko-KR"/>
              </w:rPr>
              <w:t>transmission occasion</w:t>
            </w:r>
            <w:r>
              <w:rPr>
                <w:lang w:eastAsia="ko-KR"/>
              </w:rPr>
              <w:t xml:space="preserve"> </w:t>
            </w:r>
            <w:r>
              <w:t xml:space="preserve">is determined as in clause 5.4.1 of [10, TS 38.321], </w:t>
            </w:r>
            <w:r>
              <w:rPr>
                <w:strike/>
                <w:color w:val="FF0000"/>
              </w:rPr>
              <w:t xml:space="preserve">excluding invalid </w:t>
            </w:r>
            <w:r>
              <w:rPr>
                <w:strike/>
                <w:color w:val="FF0000"/>
                <w:lang w:eastAsia="ko-KR"/>
              </w:rPr>
              <w:t>configured PUSCH grant(s)</w:t>
            </w:r>
            <w:r>
              <w:rPr>
                <w:strike/>
                <w:color w:val="FF0000"/>
              </w:rPr>
              <w:t xml:space="preserve"> that are not transmitted as described in clause 11.1 of [6, TS 38.213]</w:t>
            </w:r>
            <w:r>
              <w:rPr>
                <w:color w:val="FF0000"/>
                <w:u w:val="single"/>
              </w:rPr>
              <w:t>where the valid configured PUSCH tra</w:t>
            </w:r>
            <w:r>
              <w:rPr>
                <w:color w:val="FF0000"/>
                <w:u w:val="single"/>
              </w:rPr>
              <w:t xml:space="preserve">nsmission occasion is the configured PUSCH transmission occasion not </w:t>
            </w:r>
            <w:r>
              <w:rPr>
                <w:color w:val="FF0000"/>
                <w:u w:val="single"/>
              </w:rPr>
              <w:t xml:space="preserve">overlapping with a DL symbol indicated by </w:t>
            </w:r>
            <w:r>
              <w:rPr>
                <w:i/>
                <w:iCs/>
                <w:color w:val="FF0000"/>
                <w:u w:val="single"/>
              </w:rPr>
              <w:t>tdd-UL-DL-ConfigurationCommon</w:t>
            </w:r>
            <w:r>
              <w:rPr>
                <w:color w:val="FF0000"/>
                <w:u w:val="single"/>
              </w:rPr>
              <w:t xml:space="preserve"> or </w:t>
            </w:r>
            <w:r>
              <w:rPr>
                <w:i/>
                <w:iCs/>
                <w:color w:val="FF0000"/>
                <w:u w:val="single"/>
              </w:rPr>
              <w:t xml:space="preserve">tdd-UL-DL-ConfigurationDedicated </w:t>
            </w:r>
            <w:r>
              <w:rPr>
                <w:color w:val="FF0000"/>
                <w:u w:val="single"/>
              </w:rPr>
              <w:t xml:space="preserve">if provided, or a symbol of an SS/PBCH block with index provided by </w:t>
            </w:r>
            <w:proofErr w:type="spellStart"/>
            <w:r>
              <w:rPr>
                <w:i/>
                <w:iCs/>
                <w:color w:val="FF0000"/>
                <w:u w:val="single"/>
              </w:rPr>
              <w:t>ssb-Positio</w:t>
            </w:r>
            <w:r>
              <w:rPr>
                <w:i/>
                <w:iCs/>
                <w:color w:val="FF0000"/>
                <w:u w:val="single"/>
              </w:rPr>
              <w:t>nsInBurst</w:t>
            </w:r>
            <w:proofErr w:type="spellEnd"/>
            <w:r>
              <w:t>.</w:t>
            </w:r>
          </w:p>
        </w:tc>
      </w:tr>
    </w:tbl>
    <w:p w:rsidR="00BE74A2" w:rsidRDefault="005D359F">
      <w:pPr>
        <w:pStyle w:val="BodyText"/>
        <w:tabs>
          <w:tab w:val="left" w:pos="800"/>
        </w:tabs>
        <w:spacing w:before="120"/>
      </w:pPr>
      <w:r>
        <w:t xml:space="preserve"> </w:t>
      </w:r>
    </w:p>
    <w:p w:rsidR="00BE74A2" w:rsidRDefault="00BE74A2">
      <w:pPr>
        <w:pStyle w:val="ListParagraph"/>
        <w:numPr>
          <w:ilvl w:val="0"/>
          <w:numId w:val="8"/>
        </w:numPr>
        <w:spacing w:after="120"/>
        <w:jc w:val="both"/>
        <w:outlineLvl w:val="1"/>
        <w:rPr>
          <w:rFonts w:eastAsiaTheme="minorEastAsia" w:cs="Times New Roman"/>
          <w:vanish/>
          <w:szCs w:val="24"/>
        </w:rPr>
      </w:pPr>
    </w:p>
    <w:p w:rsidR="00BE74A2" w:rsidRDefault="00BE74A2">
      <w:pPr>
        <w:pStyle w:val="ListParagraph"/>
        <w:numPr>
          <w:ilvl w:val="0"/>
          <w:numId w:val="8"/>
        </w:numPr>
        <w:spacing w:after="120"/>
        <w:jc w:val="both"/>
        <w:outlineLvl w:val="1"/>
        <w:rPr>
          <w:rFonts w:eastAsiaTheme="minorEastAsia" w:cs="Times New Roman"/>
          <w:vanish/>
          <w:szCs w:val="24"/>
        </w:rPr>
      </w:pPr>
    </w:p>
    <w:p w:rsidR="00BE74A2" w:rsidRDefault="005D359F">
      <w:pPr>
        <w:pStyle w:val="Heading1"/>
        <w:spacing w:line="264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References</w:t>
      </w:r>
    </w:p>
    <w:p w:rsidR="00BE74A2" w:rsidRDefault="005D359F">
      <w:pPr>
        <w:pStyle w:val="ListParagraph"/>
        <w:numPr>
          <w:ilvl w:val="0"/>
          <w:numId w:val="9"/>
        </w:numPr>
        <w:spacing w:after="120" w:line="240" w:lineRule="auto"/>
        <w:ind w:left="418" w:hanging="418"/>
        <w:jc w:val="both"/>
        <w:rPr>
          <w:rFonts w:cs="Times New Roman"/>
          <w:color w:val="000000"/>
        </w:rPr>
      </w:pPr>
      <w:bookmarkStart w:id="4" w:name="_Ref131678942"/>
      <w:r>
        <w:rPr>
          <w:rFonts w:cs="Times New Roman"/>
        </w:rPr>
        <w:t>R1-230</w:t>
      </w:r>
      <w:r>
        <w:rPr>
          <w:rFonts w:cs="Times New Roman"/>
        </w:rPr>
        <w:t>xxxx</w:t>
      </w:r>
      <w:r>
        <w:rPr>
          <w:rFonts w:cs="Times New Roman"/>
        </w:rPr>
        <w:t xml:space="preserve"> (R2-23</w:t>
      </w:r>
      <w:r>
        <w:rPr>
          <w:rFonts w:cs="Times New Roman"/>
        </w:rPr>
        <w:t>09007</w:t>
      </w:r>
      <w:r>
        <w:rPr>
          <w:rFonts w:cs="Times New Roman"/>
        </w:rPr>
        <w:t xml:space="preserve">), </w:t>
      </w:r>
      <w:bookmarkEnd w:id="4"/>
      <w:r>
        <w:rPr>
          <w:rFonts w:cs="Times New Roman"/>
        </w:rPr>
        <w:t>Reply LS on XR capacity enhancements, RAN2</w:t>
      </w:r>
    </w:p>
    <w:p w:rsidR="00BE74A2" w:rsidRDefault="005D359F">
      <w:pPr>
        <w:pStyle w:val="ListParagraph"/>
        <w:numPr>
          <w:ilvl w:val="0"/>
          <w:numId w:val="9"/>
        </w:numPr>
        <w:spacing w:after="120" w:line="240" w:lineRule="auto"/>
        <w:ind w:left="418" w:hanging="418"/>
        <w:jc w:val="both"/>
        <w:rPr>
          <w:rFonts w:cs="Times New Roman"/>
          <w:color w:val="000000"/>
        </w:rPr>
      </w:pPr>
      <w:r>
        <w:rPr>
          <w:rFonts w:hint="eastAsia"/>
          <w:iCs/>
        </w:rPr>
        <w:t>R</w:t>
      </w:r>
      <w:r>
        <w:rPr>
          <w:iCs/>
        </w:rPr>
        <w:t>2</w:t>
      </w:r>
      <w:r>
        <w:rPr>
          <w:rFonts w:hint="eastAsia"/>
          <w:iCs/>
        </w:rPr>
        <w:t>-</w:t>
      </w:r>
      <w:r>
        <w:rPr>
          <w:iCs/>
        </w:rPr>
        <w:t>2309316</w:t>
      </w:r>
      <w:r>
        <w:rPr>
          <w:iCs/>
        </w:rPr>
        <w:t xml:space="preserve">, </w:t>
      </w:r>
      <w:r>
        <w:t>Introduction of XR enhancements to TS 38.321</w:t>
      </w:r>
      <w:r>
        <w:t>, Qualcomm</w:t>
      </w:r>
    </w:p>
    <w:p w:rsidR="00BE74A2" w:rsidRDefault="00BE74A2">
      <w:pPr>
        <w:jc w:val="both"/>
        <w:rPr>
          <w:color w:val="000000"/>
        </w:rPr>
      </w:pPr>
    </w:p>
    <w:sectPr w:rsidR="00BE74A2" w:rsidSect="00BE74A2">
      <w:headerReference w:type="default" r:id="rId7"/>
      <w:footerReference w:type="even" r:id="rId8"/>
      <w:footerReference w:type="default" r:id="rId9"/>
      <w:pgSz w:w="11906" w:h="16838"/>
      <w:pgMar w:top="357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E74A2" w:rsidRDefault="005D359F">
      <w:pPr>
        <w:spacing w:line="240" w:lineRule="auto"/>
      </w:pPr>
      <w:r>
        <w:separator/>
      </w:r>
    </w:p>
  </w:endnote>
  <w:endnote w:type="continuationSeparator" w:id="0">
    <w:p w:rsidR="00BE74A2" w:rsidRDefault="005D359F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ZapfDingbats">
    <w:altName w:val="MT Extra"/>
    <w:charset w:val="02"/>
    <w:family w:val="decorative"/>
    <w:pitch w:val="default"/>
    <w:sig w:usb0="00000000" w:usb1="0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Droid Sans Fallback"/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DejaVu Math TeX Gyre">
    <w:altName w:val="Cambria Math"/>
    <w:charset w:val="00"/>
    <w:family w:val="auto"/>
    <w:pitch w:val="default"/>
    <w:sig w:usb0="00000001" w:usb1="4201F9EE" w:usb2="02000000" w:usb3="00000000" w:csb0="60000193" w:csb1="0DD4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E74A2" w:rsidRDefault="00BE74A2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5D359F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BE74A2" w:rsidRDefault="00BE74A2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779376"/>
    </w:sdtPr>
    <w:sdtContent>
      <w:p w:rsidR="00BE74A2" w:rsidRDefault="00BE74A2">
        <w:pPr>
          <w:pStyle w:val="Footer"/>
          <w:jc w:val="center"/>
        </w:pPr>
        <w:r>
          <w:fldChar w:fldCharType="begin"/>
        </w:r>
        <w:r w:rsidR="005D359F">
          <w:instrText xml:space="preserve"> PAGE   \* MERGEFORMAT </w:instrText>
        </w:r>
        <w:r>
          <w:fldChar w:fldCharType="separate"/>
        </w:r>
        <w:r w:rsidR="005D359F">
          <w:rPr>
            <w:noProof/>
          </w:rPr>
          <w:t>4</w:t>
        </w:r>
        <w:r>
          <w:fldChar w:fldCharType="end"/>
        </w:r>
      </w:p>
    </w:sdtContent>
  </w:sdt>
  <w:p w:rsidR="00BE74A2" w:rsidRDefault="00BE74A2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E74A2" w:rsidRDefault="005D359F">
      <w:pPr>
        <w:spacing w:after="0"/>
      </w:pPr>
      <w:r>
        <w:separator/>
      </w:r>
    </w:p>
  </w:footnote>
  <w:footnote w:type="continuationSeparator" w:id="0">
    <w:p w:rsidR="00BE74A2" w:rsidRDefault="005D359F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E74A2" w:rsidRDefault="00BE74A2">
    <w:pPr>
      <w:pStyle w:val="Header"/>
      <w:ind w:right="40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9FFEE2DA"/>
    <w:multiLevelType w:val="singleLevel"/>
    <w:tmpl w:val="9FFEE2DA"/>
    <w:lvl w:ilvl="0">
      <w:start w:val="1"/>
      <w:numFmt w:val="bullet"/>
      <w:lvlText w:val=""/>
      <w:lvlJc w:val="left"/>
      <w:pPr>
        <w:tabs>
          <w:tab w:val="left" w:pos="420"/>
        </w:tabs>
        <w:ind w:left="420" w:hanging="420"/>
      </w:pPr>
      <w:rPr>
        <w:rFonts w:ascii="Wingdings" w:hAnsi="Wingdings" w:hint="default"/>
      </w:rPr>
    </w:lvl>
  </w:abstractNum>
  <w:abstractNum w:abstractNumId="1">
    <w:nsid w:val="0ECC62E1"/>
    <w:multiLevelType w:val="multilevel"/>
    <w:tmpl w:val="0ECC62E1"/>
    <w:lvl w:ilvl="0">
      <w:numFmt w:val="bullet"/>
      <w:pStyle w:val="ListParagraph"/>
      <w:lvlText w:val="•"/>
      <w:lvlJc w:val="left"/>
      <w:pPr>
        <w:ind w:left="420" w:hanging="420"/>
      </w:pPr>
      <w:rPr>
        <w:rFonts w:ascii="Times" w:eastAsia="Batang" w:hAnsi="Times" w:cs="Time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47C471E8"/>
    <w:multiLevelType w:val="multilevel"/>
    <w:tmpl w:val="47C471E8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3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>
    <w:nsid w:val="5CC414FA"/>
    <w:multiLevelType w:val="multilevel"/>
    <w:tmpl w:val="5CC414FA"/>
    <w:lvl w:ilvl="0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6E760327"/>
    <w:multiLevelType w:val="multilevel"/>
    <w:tmpl w:val="6E760327"/>
    <w:lvl w:ilvl="0">
      <w:start w:val="1"/>
      <w:numFmt w:val="decimal"/>
      <w:pStyle w:val="StyleHeading1NMPHeading1H1h11h12h13h14h15h16appheadin"/>
      <w:lvlText w:val="%1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lvlText w:val="%1.%2.%3"/>
      <w:lvlJc w:val="left"/>
      <w:pPr>
        <w:tabs>
          <w:tab w:val="left" w:pos="2564"/>
        </w:tabs>
        <w:ind w:left="2564" w:hanging="2564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1290"/>
        </w:tabs>
        <w:ind w:left="1290" w:hanging="129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6">
    <w:nsid w:val="736D6E2A"/>
    <w:multiLevelType w:val="multilevel"/>
    <w:tmpl w:val="736D6E2A"/>
    <w:lvl w:ilvl="0">
      <w:start w:val="1"/>
      <w:numFmt w:val="decimal"/>
      <w:pStyle w:val="List2"/>
      <w:lvlText w:val="[%1]"/>
      <w:lvlJc w:val="left"/>
      <w:pPr>
        <w:tabs>
          <w:tab w:val="left" w:pos="2041"/>
        </w:tabs>
        <w:ind w:left="2041" w:hanging="73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>
    <w:nsid w:val="7BC330F5"/>
    <w:multiLevelType w:val="multilevel"/>
    <w:tmpl w:val="7BC330F5"/>
    <w:lvl w:ilvl="0">
      <w:start w:val="1"/>
      <w:numFmt w:val="bullet"/>
      <w:pStyle w:val="CharCharCharCh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7BED18BC"/>
    <w:multiLevelType w:val="multilevel"/>
    <w:tmpl w:val="7BED18BC"/>
    <w:lvl w:ilvl="0">
      <w:start w:val="1"/>
      <w:numFmt w:val="decimal"/>
      <w:pStyle w:val="Heading1"/>
      <w:lvlText w:val="%1"/>
      <w:lvlJc w:val="left"/>
      <w:pPr>
        <w:tabs>
          <w:tab w:val="left" w:pos="612"/>
        </w:tabs>
        <w:ind w:left="0" w:firstLine="0"/>
      </w:pPr>
      <w:rPr>
        <w:rFonts w:hint="eastAsia"/>
        <w:u w:val="none"/>
      </w:rPr>
    </w:lvl>
    <w:lvl w:ilvl="1">
      <w:start w:val="1"/>
      <w:numFmt w:val="decimal"/>
      <w:lvlText w:val="%1.%2"/>
      <w:lvlJc w:val="left"/>
      <w:pPr>
        <w:tabs>
          <w:tab w:val="left" w:pos="756"/>
        </w:tabs>
        <w:ind w:left="624" w:hanging="624"/>
      </w:pPr>
      <w:rPr>
        <w:rFonts w:ascii="Times New Roman" w:hAnsi="Times New Roman" w:cs="Times New Roman" w:hint="default"/>
        <w:b/>
        <w:i w:val="0"/>
        <w:sz w:val="21"/>
        <w:szCs w:val="21"/>
        <w:u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left" w:pos="900"/>
        </w:tabs>
        <w:ind w:left="900" w:hanging="900"/>
      </w:pPr>
      <w:rPr>
        <w:rFonts w:ascii="Arial" w:hAnsi="Arial" w:hint="default"/>
        <w:b/>
        <w:i w:val="0"/>
        <w:sz w:val="24"/>
        <w:szCs w:val="24"/>
        <w:u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left" w:pos="3924"/>
        </w:tabs>
        <w:ind w:left="851" w:hanging="851"/>
      </w:pPr>
      <w:rPr>
        <w:rFonts w:ascii="Arial" w:eastAsia="SimSun" w:hAnsi="Aria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color w:val="auto"/>
        <w:spacing w:val="0"/>
        <w:w w:val="100"/>
        <w:kern w:val="0"/>
        <w:position w:val="0"/>
        <w:sz w:val="21"/>
        <w:szCs w:val="20"/>
        <w:u w:val="none"/>
      </w:rPr>
    </w:lvl>
    <w:lvl w:ilvl="4">
      <w:start w:val="1"/>
      <w:numFmt w:val="decimal"/>
      <w:pStyle w:val="Heading5"/>
      <w:lvlText w:val="%1.%2.%3.%4.%5"/>
      <w:lvlJc w:val="left"/>
      <w:pPr>
        <w:tabs>
          <w:tab w:val="left" w:pos="1188"/>
        </w:tabs>
        <w:ind w:left="851" w:hanging="851"/>
      </w:pPr>
      <w:rPr>
        <w:rFonts w:ascii="Arial" w:hAnsi="Arial"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left" w:pos="1152"/>
        </w:tabs>
        <w:ind w:left="851" w:hanging="851"/>
      </w:pPr>
      <w:rPr>
        <w:rFonts w:hint="eastAsia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left" w:pos="1476"/>
        </w:tabs>
        <w:ind w:left="1476" w:hanging="1476"/>
      </w:pPr>
      <w:rPr>
        <w:rFonts w:hint="eastAsia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left" w:pos="1620"/>
        </w:tabs>
        <w:ind w:left="1620" w:hanging="1620"/>
      </w:pPr>
      <w:rPr>
        <w:rFonts w:hint="eastAsia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left" w:pos="1764"/>
        </w:tabs>
        <w:ind w:left="1764" w:hanging="1764"/>
      </w:pPr>
      <w:rPr>
        <w:rFonts w:hint="eastAsia"/>
      </w:rPr>
    </w:lvl>
  </w:abstractNum>
  <w:num w:numId="1">
    <w:abstractNumId w:val="8"/>
  </w:num>
  <w:num w:numId="2">
    <w:abstractNumId w:val="6"/>
  </w:num>
  <w:num w:numId="3">
    <w:abstractNumId w:val="7"/>
  </w:num>
  <w:num w:numId="4">
    <w:abstractNumId w:val="1"/>
  </w:num>
  <w:num w:numId="5">
    <w:abstractNumId w:val="5"/>
  </w:num>
  <w:num w:numId="6">
    <w:abstractNumId w:val="3"/>
  </w:num>
  <w:num w:numId="7">
    <w:abstractNumId w:val="0"/>
  </w:num>
  <w:num w:numId="8">
    <w:abstractNumId w:val="2"/>
  </w:num>
  <w:num w:numId="9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useFELayout/>
  </w:compat>
  <w:rsids>
    <w:rsidRoot w:val="00B87FBC"/>
    <w:rsid w:val="9ED96D82"/>
    <w:rsid w:val="A1FFE698"/>
    <w:rsid w:val="AFFE2ABE"/>
    <w:rsid w:val="B7AD42A6"/>
    <w:rsid w:val="BBEBD92C"/>
    <w:rsid w:val="BF6A4487"/>
    <w:rsid w:val="BFF68C13"/>
    <w:rsid w:val="D94F2405"/>
    <w:rsid w:val="DBF66937"/>
    <w:rsid w:val="DC981A3A"/>
    <w:rsid w:val="DFBF1952"/>
    <w:rsid w:val="E56F0295"/>
    <w:rsid w:val="E6F5A4C3"/>
    <w:rsid w:val="EBBC6E65"/>
    <w:rsid w:val="EBDD8B8B"/>
    <w:rsid w:val="EBFBED80"/>
    <w:rsid w:val="EDD8C43E"/>
    <w:rsid w:val="F2EDC2FF"/>
    <w:rsid w:val="F57B6869"/>
    <w:rsid w:val="F6DEA728"/>
    <w:rsid w:val="F8F93066"/>
    <w:rsid w:val="FBFFF481"/>
    <w:rsid w:val="FDAF25A7"/>
    <w:rsid w:val="FF33A2A2"/>
    <w:rsid w:val="FF37CA45"/>
    <w:rsid w:val="FFAF5CAC"/>
    <w:rsid w:val="00000689"/>
    <w:rsid w:val="00000993"/>
    <w:rsid w:val="00000A50"/>
    <w:rsid w:val="00001075"/>
    <w:rsid w:val="000020AF"/>
    <w:rsid w:val="000022A7"/>
    <w:rsid w:val="0000231B"/>
    <w:rsid w:val="00002AD0"/>
    <w:rsid w:val="0000396F"/>
    <w:rsid w:val="00003AB1"/>
    <w:rsid w:val="00003B73"/>
    <w:rsid w:val="00003BC5"/>
    <w:rsid w:val="00003C44"/>
    <w:rsid w:val="000042D8"/>
    <w:rsid w:val="000043C1"/>
    <w:rsid w:val="0000470E"/>
    <w:rsid w:val="00004A91"/>
    <w:rsid w:val="00004AE5"/>
    <w:rsid w:val="0000526A"/>
    <w:rsid w:val="00005405"/>
    <w:rsid w:val="000056B1"/>
    <w:rsid w:val="000056F9"/>
    <w:rsid w:val="00005881"/>
    <w:rsid w:val="00005F6F"/>
    <w:rsid w:val="000064D2"/>
    <w:rsid w:val="00006A68"/>
    <w:rsid w:val="00006B13"/>
    <w:rsid w:val="00006BF5"/>
    <w:rsid w:val="00006E49"/>
    <w:rsid w:val="00006EED"/>
    <w:rsid w:val="00006FAC"/>
    <w:rsid w:val="000072AA"/>
    <w:rsid w:val="00007306"/>
    <w:rsid w:val="00007330"/>
    <w:rsid w:val="0000738F"/>
    <w:rsid w:val="000074E1"/>
    <w:rsid w:val="000075CE"/>
    <w:rsid w:val="00007675"/>
    <w:rsid w:val="00007707"/>
    <w:rsid w:val="00007D7D"/>
    <w:rsid w:val="00010B7C"/>
    <w:rsid w:val="00010C43"/>
    <w:rsid w:val="00010C71"/>
    <w:rsid w:val="00010EC4"/>
    <w:rsid w:val="00011175"/>
    <w:rsid w:val="000111FC"/>
    <w:rsid w:val="0001156B"/>
    <w:rsid w:val="000116A5"/>
    <w:rsid w:val="00011A80"/>
    <w:rsid w:val="00011F85"/>
    <w:rsid w:val="00012071"/>
    <w:rsid w:val="000124AB"/>
    <w:rsid w:val="00012947"/>
    <w:rsid w:val="0001297D"/>
    <w:rsid w:val="000129FC"/>
    <w:rsid w:val="00012AD9"/>
    <w:rsid w:val="00012FDB"/>
    <w:rsid w:val="00013069"/>
    <w:rsid w:val="000133C4"/>
    <w:rsid w:val="00013596"/>
    <w:rsid w:val="00013852"/>
    <w:rsid w:val="000139B0"/>
    <w:rsid w:val="00013AD9"/>
    <w:rsid w:val="00013E20"/>
    <w:rsid w:val="00013E2F"/>
    <w:rsid w:val="00014647"/>
    <w:rsid w:val="00014BF4"/>
    <w:rsid w:val="00015650"/>
    <w:rsid w:val="00015813"/>
    <w:rsid w:val="0001587B"/>
    <w:rsid w:val="0001588D"/>
    <w:rsid w:val="00015BCF"/>
    <w:rsid w:val="00015D4B"/>
    <w:rsid w:val="00015E5D"/>
    <w:rsid w:val="00016871"/>
    <w:rsid w:val="00016AC6"/>
    <w:rsid w:val="00016DC0"/>
    <w:rsid w:val="00016F52"/>
    <w:rsid w:val="00016F83"/>
    <w:rsid w:val="0001721F"/>
    <w:rsid w:val="000173AF"/>
    <w:rsid w:val="00017436"/>
    <w:rsid w:val="00017993"/>
    <w:rsid w:val="00017B01"/>
    <w:rsid w:val="00017D35"/>
    <w:rsid w:val="00017D87"/>
    <w:rsid w:val="00017DA0"/>
    <w:rsid w:val="000206ED"/>
    <w:rsid w:val="00020997"/>
    <w:rsid w:val="00020ED3"/>
    <w:rsid w:val="00020F24"/>
    <w:rsid w:val="00020F26"/>
    <w:rsid w:val="00021078"/>
    <w:rsid w:val="00021088"/>
    <w:rsid w:val="000210E8"/>
    <w:rsid w:val="000211F1"/>
    <w:rsid w:val="00021242"/>
    <w:rsid w:val="00021765"/>
    <w:rsid w:val="0002195F"/>
    <w:rsid w:val="00021A48"/>
    <w:rsid w:val="00021B5E"/>
    <w:rsid w:val="00022055"/>
    <w:rsid w:val="00022097"/>
    <w:rsid w:val="00022158"/>
    <w:rsid w:val="00022457"/>
    <w:rsid w:val="0002247B"/>
    <w:rsid w:val="00023150"/>
    <w:rsid w:val="000232D1"/>
    <w:rsid w:val="0002339A"/>
    <w:rsid w:val="000234EF"/>
    <w:rsid w:val="000239CD"/>
    <w:rsid w:val="00024124"/>
    <w:rsid w:val="000246C8"/>
    <w:rsid w:val="00024755"/>
    <w:rsid w:val="000249CC"/>
    <w:rsid w:val="00024A52"/>
    <w:rsid w:val="00024C26"/>
    <w:rsid w:val="000250E7"/>
    <w:rsid w:val="00025376"/>
    <w:rsid w:val="0002538F"/>
    <w:rsid w:val="00025392"/>
    <w:rsid w:val="00025757"/>
    <w:rsid w:val="0002595F"/>
    <w:rsid w:val="00025DAA"/>
    <w:rsid w:val="00026447"/>
    <w:rsid w:val="00026B9B"/>
    <w:rsid w:val="00026D15"/>
    <w:rsid w:val="00026D2B"/>
    <w:rsid w:val="00027175"/>
    <w:rsid w:val="00027290"/>
    <w:rsid w:val="000278F0"/>
    <w:rsid w:val="00027A03"/>
    <w:rsid w:val="00027AD4"/>
    <w:rsid w:val="00027B75"/>
    <w:rsid w:val="00027C70"/>
    <w:rsid w:val="00027D73"/>
    <w:rsid w:val="0003041F"/>
    <w:rsid w:val="000305E5"/>
    <w:rsid w:val="00030749"/>
    <w:rsid w:val="0003078E"/>
    <w:rsid w:val="0003092D"/>
    <w:rsid w:val="00030A59"/>
    <w:rsid w:val="00030D42"/>
    <w:rsid w:val="00030E8A"/>
    <w:rsid w:val="00030F36"/>
    <w:rsid w:val="0003126A"/>
    <w:rsid w:val="000313FD"/>
    <w:rsid w:val="0003148D"/>
    <w:rsid w:val="0003172E"/>
    <w:rsid w:val="00031B19"/>
    <w:rsid w:val="00031EE9"/>
    <w:rsid w:val="00032057"/>
    <w:rsid w:val="0003264C"/>
    <w:rsid w:val="000328A8"/>
    <w:rsid w:val="00032DA8"/>
    <w:rsid w:val="00032E52"/>
    <w:rsid w:val="00032E68"/>
    <w:rsid w:val="00032E71"/>
    <w:rsid w:val="000332B1"/>
    <w:rsid w:val="00033710"/>
    <w:rsid w:val="00033901"/>
    <w:rsid w:val="00033B02"/>
    <w:rsid w:val="00033C6A"/>
    <w:rsid w:val="00033DA1"/>
    <w:rsid w:val="00034048"/>
    <w:rsid w:val="0003433D"/>
    <w:rsid w:val="0003446F"/>
    <w:rsid w:val="000345AE"/>
    <w:rsid w:val="00034737"/>
    <w:rsid w:val="00034968"/>
    <w:rsid w:val="000349FE"/>
    <w:rsid w:val="00034D69"/>
    <w:rsid w:val="00034E17"/>
    <w:rsid w:val="00034E36"/>
    <w:rsid w:val="00034F4A"/>
    <w:rsid w:val="00035030"/>
    <w:rsid w:val="00035EB5"/>
    <w:rsid w:val="000361BE"/>
    <w:rsid w:val="000368CF"/>
    <w:rsid w:val="00036D8B"/>
    <w:rsid w:val="000372AF"/>
    <w:rsid w:val="000373E8"/>
    <w:rsid w:val="0003741A"/>
    <w:rsid w:val="00037611"/>
    <w:rsid w:val="000377D8"/>
    <w:rsid w:val="00037863"/>
    <w:rsid w:val="00037BAF"/>
    <w:rsid w:val="00037BED"/>
    <w:rsid w:val="00040643"/>
    <w:rsid w:val="0004081C"/>
    <w:rsid w:val="00040940"/>
    <w:rsid w:val="00040F62"/>
    <w:rsid w:val="00040F76"/>
    <w:rsid w:val="00040FFF"/>
    <w:rsid w:val="000410F4"/>
    <w:rsid w:val="00041214"/>
    <w:rsid w:val="00041236"/>
    <w:rsid w:val="000418C6"/>
    <w:rsid w:val="000419CE"/>
    <w:rsid w:val="00041DB0"/>
    <w:rsid w:val="00041DEA"/>
    <w:rsid w:val="00041F29"/>
    <w:rsid w:val="00042117"/>
    <w:rsid w:val="0004223D"/>
    <w:rsid w:val="000423A2"/>
    <w:rsid w:val="000427E2"/>
    <w:rsid w:val="000429AB"/>
    <w:rsid w:val="00042C12"/>
    <w:rsid w:val="00042C34"/>
    <w:rsid w:val="00042FBE"/>
    <w:rsid w:val="00042FF3"/>
    <w:rsid w:val="0004304A"/>
    <w:rsid w:val="00043066"/>
    <w:rsid w:val="00043366"/>
    <w:rsid w:val="00043950"/>
    <w:rsid w:val="00043B11"/>
    <w:rsid w:val="00043FB6"/>
    <w:rsid w:val="00043FC2"/>
    <w:rsid w:val="00043FF6"/>
    <w:rsid w:val="00044742"/>
    <w:rsid w:val="00044743"/>
    <w:rsid w:val="00044888"/>
    <w:rsid w:val="000448DD"/>
    <w:rsid w:val="00044AD7"/>
    <w:rsid w:val="00044E31"/>
    <w:rsid w:val="00044F92"/>
    <w:rsid w:val="0004501F"/>
    <w:rsid w:val="000451A7"/>
    <w:rsid w:val="00045275"/>
    <w:rsid w:val="000453CA"/>
    <w:rsid w:val="000454AB"/>
    <w:rsid w:val="00045521"/>
    <w:rsid w:val="000457A0"/>
    <w:rsid w:val="000458FB"/>
    <w:rsid w:val="00045D92"/>
    <w:rsid w:val="000461D6"/>
    <w:rsid w:val="00046325"/>
    <w:rsid w:val="000464FA"/>
    <w:rsid w:val="00046536"/>
    <w:rsid w:val="0004667D"/>
    <w:rsid w:val="00046C0C"/>
    <w:rsid w:val="00046E98"/>
    <w:rsid w:val="00046EC5"/>
    <w:rsid w:val="000473B0"/>
    <w:rsid w:val="00047464"/>
    <w:rsid w:val="000474C2"/>
    <w:rsid w:val="000474FD"/>
    <w:rsid w:val="00047C7A"/>
    <w:rsid w:val="00047EFC"/>
    <w:rsid w:val="000500F7"/>
    <w:rsid w:val="000501CC"/>
    <w:rsid w:val="00050379"/>
    <w:rsid w:val="00050574"/>
    <w:rsid w:val="0005071B"/>
    <w:rsid w:val="000507E7"/>
    <w:rsid w:val="0005117B"/>
    <w:rsid w:val="000512C5"/>
    <w:rsid w:val="00051641"/>
    <w:rsid w:val="000519B6"/>
    <w:rsid w:val="000519BA"/>
    <w:rsid w:val="00051BF1"/>
    <w:rsid w:val="00052321"/>
    <w:rsid w:val="000523FC"/>
    <w:rsid w:val="00052550"/>
    <w:rsid w:val="0005265E"/>
    <w:rsid w:val="00052F5C"/>
    <w:rsid w:val="00053663"/>
    <w:rsid w:val="000536E9"/>
    <w:rsid w:val="000539C4"/>
    <w:rsid w:val="00053A30"/>
    <w:rsid w:val="00053AD6"/>
    <w:rsid w:val="00053C1C"/>
    <w:rsid w:val="00053CCF"/>
    <w:rsid w:val="00053ED7"/>
    <w:rsid w:val="00053FFA"/>
    <w:rsid w:val="00054175"/>
    <w:rsid w:val="00054189"/>
    <w:rsid w:val="00054711"/>
    <w:rsid w:val="00054900"/>
    <w:rsid w:val="00054B5C"/>
    <w:rsid w:val="00054E4C"/>
    <w:rsid w:val="00054F45"/>
    <w:rsid w:val="0005507C"/>
    <w:rsid w:val="000553B3"/>
    <w:rsid w:val="000553E2"/>
    <w:rsid w:val="000555D7"/>
    <w:rsid w:val="00055E49"/>
    <w:rsid w:val="00055FA5"/>
    <w:rsid w:val="0005640E"/>
    <w:rsid w:val="00056609"/>
    <w:rsid w:val="00056788"/>
    <w:rsid w:val="00056906"/>
    <w:rsid w:val="00056987"/>
    <w:rsid w:val="00056B5B"/>
    <w:rsid w:val="000571F7"/>
    <w:rsid w:val="0005778E"/>
    <w:rsid w:val="00057A0B"/>
    <w:rsid w:val="00060008"/>
    <w:rsid w:val="00060113"/>
    <w:rsid w:val="000601E3"/>
    <w:rsid w:val="0006031B"/>
    <w:rsid w:val="00060380"/>
    <w:rsid w:val="000604C8"/>
    <w:rsid w:val="00060598"/>
    <w:rsid w:val="00060D61"/>
    <w:rsid w:val="00060EF5"/>
    <w:rsid w:val="00060F4D"/>
    <w:rsid w:val="000611A6"/>
    <w:rsid w:val="000616B2"/>
    <w:rsid w:val="0006184E"/>
    <w:rsid w:val="00061A51"/>
    <w:rsid w:val="00061B18"/>
    <w:rsid w:val="00061C77"/>
    <w:rsid w:val="00061CEB"/>
    <w:rsid w:val="00062211"/>
    <w:rsid w:val="00062395"/>
    <w:rsid w:val="00062DD3"/>
    <w:rsid w:val="00063266"/>
    <w:rsid w:val="00063348"/>
    <w:rsid w:val="00063433"/>
    <w:rsid w:val="000637D6"/>
    <w:rsid w:val="00063D12"/>
    <w:rsid w:val="00063F7F"/>
    <w:rsid w:val="00063FBD"/>
    <w:rsid w:val="00063FCD"/>
    <w:rsid w:val="00064830"/>
    <w:rsid w:val="00064853"/>
    <w:rsid w:val="000649CC"/>
    <w:rsid w:val="00064E03"/>
    <w:rsid w:val="0006507F"/>
    <w:rsid w:val="000657C6"/>
    <w:rsid w:val="000657DB"/>
    <w:rsid w:val="00065B8E"/>
    <w:rsid w:val="000660E0"/>
    <w:rsid w:val="00066139"/>
    <w:rsid w:val="00066209"/>
    <w:rsid w:val="000664B6"/>
    <w:rsid w:val="00066676"/>
    <w:rsid w:val="00066ABC"/>
    <w:rsid w:val="00066B94"/>
    <w:rsid w:val="0006709B"/>
    <w:rsid w:val="0006712F"/>
    <w:rsid w:val="00067B25"/>
    <w:rsid w:val="00070818"/>
    <w:rsid w:val="00070DA9"/>
    <w:rsid w:val="00071769"/>
    <w:rsid w:val="000719C3"/>
    <w:rsid w:val="00071CDE"/>
    <w:rsid w:val="00072005"/>
    <w:rsid w:val="00072098"/>
    <w:rsid w:val="00072AF4"/>
    <w:rsid w:val="00072B54"/>
    <w:rsid w:val="00072CEF"/>
    <w:rsid w:val="00072E11"/>
    <w:rsid w:val="000731F9"/>
    <w:rsid w:val="00073391"/>
    <w:rsid w:val="00073B9A"/>
    <w:rsid w:val="00073E65"/>
    <w:rsid w:val="0007403D"/>
    <w:rsid w:val="0007468B"/>
    <w:rsid w:val="000747A2"/>
    <w:rsid w:val="000749EF"/>
    <w:rsid w:val="00074CB5"/>
    <w:rsid w:val="00075096"/>
    <w:rsid w:val="00075AF1"/>
    <w:rsid w:val="000760AA"/>
    <w:rsid w:val="00076219"/>
    <w:rsid w:val="00076451"/>
    <w:rsid w:val="00076520"/>
    <w:rsid w:val="000767A0"/>
    <w:rsid w:val="000767B4"/>
    <w:rsid w:val="000767BE"/>
    <w:rsid w:val="00076918"/>
    <w:rsid w:val="00076A02"/>
    <w:rsid w:val="00076E3A"/>
    <w:rsid w:val="00077309"/>
    <w:rsid w:val="00077897"/>
    <w:rsid w:val="00077D90"/>
    <w:rsid w:val="00077FCC"/>
    <w:rsid w:val="00080624"/>
    <w:rsid w:val="00080A48"/>
    <w:rsid w:val="00080AF1"/>
    <w:rsid w:val="00080C8E"/>
    <w:rsid w:val="0008101F"/>
    <w:rsid w:val="0008143B"/>
    <w:rsid w:val="000814AA"/>
    <w:rsid w:val="00081AFC"/>
    <w:rsid w:val="00081B8E"/>
    <w:rsid w:val="00081BAC"/>
    <w:rsid w:val="00081BBA"/>
    <w:rsid w:val="00081BE5"/>
    <w:rsid w:val="00081F96"/>
    <w:rsid w:val="00081FAB"/>
    <w:rsid w:val="000822A7"/>
    <w:rsid w:val="00082927"/>
    <w:rsid w:val="00082A17"/>
    <w:rsid w:val="000833AA"/>
    <w:rsid w:val="000837E9"/>
    <w:rsid w:val="000838CD"/>
    <w:rsid w:val="00083A1F"/>
    <w:rsid w:val="00083B61"/>
    <w:rsid w:val="00083B66"/>
    <w:rsid w:val="00083F2A"/>
    <w:rsid w:val="00084354"/>
    <w:rsid w:val="000843A7"/>
    <w:rsid w:val="0008440B"/>
    <w:rsid w:val="00084731"/>
    <w:rsid w:val="00084BEE"/>
    <w:rsid w:val="00084CC7"/>
    <w:rsid w:val="00085267"/>
    <w:rsid w:val="00085577"/>
    <w:rsid w:val="0008582D"/>
    <w:rsid w:val="00085CC9"/>
    <w:rsid w:val="00085F79"/>
    <w:rsid w:val="0008652E"/>
    <w:rsid w:val="00086733"/>
    <w:rsid w:val="000868E1"/>
    <w:rsid w:val="00086ACC"/>
    <w:rsid w:val="00086D76"/>
    <w:rsid w:val="00086E0E"/>
    <w:rsid w:val="00086E95"/>
    <w:rsid w:val="0008703E"/>
    <w:rsid w:val="000874D3"/>
    <w:rsid w:val="00087535"/>
    <w:rsid w:val="000875C3"/>
    <w:rsid w:val="0008782A"/>
    <w:rsid w:val="0008792A"/>
    <w:rsid w:val="00087AAD"/>
    <w:rsid w:val="00087B6F"/>
    <w:rsid w:val="00087FBE"/>
    <w:rsid w:val="000900D0"/>
    <w:rsid w:val="000908EF"/>
    <w:rsid w:val="00090D3A"/>
    <w:rsid w:val="00090F30"/>
    <w:rsid w:val="000912BF"/>
    <w:rsid w:val="0009144B"/>
    <w:rsid w:val="00091529"/>
    <w:rsid w:val="00091609"/>
    <w:rsid w:val="00091B5A"/>
    <w:rsid w:val="00091E0A"/>
    <w:rsid w:val="00091E84"/>
    <w:rsid w:val="00091F6B"/>
    <w:rsid w:val="000920C3"/>
    <w:rsid w:val="000925E1"/>
    <w:rsid w:val="0009265C"/>
    <w:rsid w:val="00092678"/>
    <w:rsid w:val="000927FC"/>
    <w:rsid w:val="000928F3"/>
    <w:rsid w:val="000931C0"/>
    <w:rsid w:val="0009364C"/>
    <w:rsid w:val="000936F6"/>
    <w:rsid w:val="00093726"/>
    <w:rsid w:val="00093802"/>
    <w:rsid w:val="000938C7"/>
    <w:rsid w:val="000941D9"/>
    <w:rsid w:val="000948A4"/>
    <w:rsid w:val="00094C25"/>
    <w:rsid w:val="00094DBA"/>
    <w:rsid w:val="00095093"/>
    <w:rsid w:val="0009517D"/>
    <w:rsid w:val="0009519F"/>
    <w:rsid w:val="0009523C"/>
    <w:rsid w:val="00095244"/>
    <w:rsid w:val="0009536B"/>
    <w:rsid w:val="00095421"/>
    <w:rsid w:val="0009542E"/>
    <w:rsid w:val="00095599"/>
    <w:rsid w:val="00095833"/>
    <w:rsid w:val="000958D3"/>
    <w:rsid w:val="00095CB0"/>
    <w:rsid w:val="00095DA7"/>
    <w:rsid w:val="000960DA"/>
    <w:rsid w:val="00096321"/>
    <w:rsid w:val="000969B9"/>
    <w:rsid w:val="00096B7A"/>
    <w:rsid w:val="00096F97"/>
    <w:rsid w:val="0009713D"/>
    <w:rsid w:val="000973FB"/>
    <w:rsid w:val="0009761C"/>
    <w:rsid w:val="000A020D"/>
    <w:rsid w:val="000A07E6"/>
    <w:rsid w:val="000A0BE1"/>
    <w:rsid w:val="000A0C0A"/>
    <w:rsid w:val="000A115B"/>
    <w:rsid w:val="000A1995"/>
    <w:rsid w:val="000A222A"/>
    <w:rsid w:val="000A2662"/>
    <w:rsid w:val="000A2800"/>
    <w:rsid w:val="000A29F2"/>
    <w:rsid w:val="000A2ACD"/>
    <w:rsid w:val="000A3459"/>
    <w:rsid w:val="000A3974"/>
    <w:rsid w:val="000A3A2D"/>
    <w:rsid w:val="000A4107"/>
    <w:rsid w:val="000A41BF"/>
    <w:rsid w:val="000A42C5"/>
    <w:rsid w:val="000A4312"/>
    <w:rsid w:val="000A462F"/>
    <w:rsid w:val="000A4E51"/>
    <w:rsid w:val="000A5164"/>
    <w:rsid w:val="000A51C7"/>
    <w:rsid w:val="000A53E3"/>
    <w:rsid w:val="000A576B"/>
    <w:rsid w:val="000A5AC0"/>
    <w:rsid w:val="000A5E81"/>
    <w:rsid w:val="000A5FD3"/>
    <w:rsid w:val="000A6321"/>
    <w:rsid w:val="000A6418"/>
    <w:rsid w:val="000A6535"/>
    <w:rsid w:val="000A655E"/>
    <w:rsid w:val="000A6F27"/>
    <w:rsid w:val="000A6F6A"/>
    <w:rsid w:val="000A6FA7"/>
    <w:rsid w:val="000A71A4"/>
    <w:rsid w:val="000A71AE"/>
    <w:rsid w:val="000A78C0"/>
    <w:rsid w:val="000A7F3F"/>
    <w:rsid w:val="000B001E"/>
    <w:rsid w:val="000B004C"/>
    <w:rsid w:val="000B04CF"/>
    <w:rsid w:val="000B0780"/>
    <w:rsid w:val="000B082C"/>
    <w:rsid w:val="000B090B"/>
    <w:rsid w:val="000B0D52"/>
    <w:rsid w:val="000B110B"/>
    <w:rsid w:val="000B11A7"/>
    <w:rsid w:val="000B12EB"/>
    <w:rsid w:val="000B14DA"/>
    <w:rsid w:val="000B14E7"/>
    <w:rsid w:val="000B1D31"/>
    <w:rsid w:val="000B2451"/>
    <w:rsid w:val="000B24D0"/>
    <w:rsid w:val="000B2B8B"/>
    <w:rsid w:val="000B2C08"/>
    <w:rsid w:val="000B2E6D"/>
    <w:rsid w:val="000B3142"/>
    <w:rsid w:val="000B3216"/>
    <w:rsid w:val="000B34CA"/>
    <w:rsid w:val="000B34F0"/>
    <w:rsid w:val="000B3559"/>
    <w:rsid w:val="000B3674"/>
    <w:rsid w:val="000B38C4"/>
    <w:rsid w:val="000B38FF"/>
    <w:rsid w:val="000B439A"/>
    <w:rsid w:val="000B4426"/>
    <w:rsid w:val="000B4538"/>
    <w:rsid w:val="000B484D"/>
    <w:rsid w:val="000B4BC4"/>
    <w:rsid w:val="000B4FFF"/>
    <w:rsid w:val="000B51BA"/>
    <w:rsid w:val="000B5546"/>
    <w:rsid w:val="000B5646"/>
    <w:rsid w:val="000B56EB"/>
    <w:rsid w:val="000B5935"/>
    <w:rsid w:val="000B5B15"/>
    <w:rsid w:val="000B629F"/>
    <w:rsid w:val="000B65CB"/>
    <w:rsid w:val="000B6B62"/>
    <w:rsid w:val="000B6BE5"/>
    <w:rsid w:val="000B6C00"/>
    <w:rsid w:val="000B6EC8"/>
    <w:rsid w:val="000B6F60"/>
    <w:rsid w:val="000B6F94"/>
    <w:rsid w:val="000B72D7"/>
    <w:rsid w:val="000B788D"/>
    <w:rsid w:val="000B7CFC"/>
    <w:rsid w:val="000C08C7"/>
    <w:rsid w:val="000C0F0F"/>
    <w:rsid w:val="000C11B0"/>
    <w:rsid w:val="000C157C"/>
    <w:rsid w:val="000C1A94"/>
    <w:rsid w:val="000C1B4D"/>
    <w:rsid w:val="000C1C3E"/>
    <w:rsid w:val="000C1D9C"/>
    <w:rsid w:val="000C21EB"/>
    <w:rsid w:val="000C2324"/>
    <w:rsid w:val="000C2432"/>
    <w:rsid w:val="000C24D4"/>
    <w:rsid w:val="000C298D"/>
    <w:rsid w:val="000C29B0"/>
    <w:rsid w:val="000C2AFA"/>
    <w:rsid w:val="000C2C80"/>
    <w:rsid w:val="000C2DD6"/>
    <w:rsid w:val="000C2E7D"/>
    <w:rsid w:val="000C2F04"/>
    <w:rsid w:val="000C356F"/>
    <w:rsid w:val="000C3677"/>
    <w:rsid w:val="000C372C"/>
    <w:rsid w:val="000C3BA2"/>
    <w:rsid w:val="000C4021"/>
    <w:rsid w:val="000C40B5"/>
    <w:rsid w:val="000C40B8"/>
    <w:rsid w:val="000C4389"/>
    <w:rsid w:val="000C4454"/>
    <w:rsid w:val="000C47FA"/>
    <w:rsid w:val="000C4B37"/>
    <w:rsid w:val="000C4B4A"/>
    <w:rsid w:val="000C4EB4"/>
    <w:rsid w:val="000C5071"/>
    <w:rsid w:val="000C50C2"/>
    <w:rsid w:val="000C5486"/>
    <w:rsid w:val="000C5A90"/>
    <w:rsid w:val="000C5C4C"/>
    <w:rsid w:val="000C5D5D"/>
    <w:rsid w:val="000C5EC4"/>
    <w:rsid w:val="000C6661"/>
    <w:rsid w:val="000C66E8"/>
    <w:rsid w:val="000C68CB"/>
    <w:rsid w:val="000C6AAD"/>
    <w:rsid w:val="000C720A"/>
    <w:rsid w:val="000C74DB"/>
    <w:rsid w:val="000C74EE"/>
    <w:rsid w:val="000C75E8"/>
    <w:rsid w:val="000C7B2D"/>
    <w:rsid w:val="000C7B6B"/>
    <w:rsid w:val="000C7C1C"/>
    <w:rsid w:val="000C7C65"/>
    <w:rsid w:val="000C7F79"/>
    <w:rsid w:val="000D03D8"/>
    <w:rsid w:val="000D0490"/>
    <w:rsid w:val="000D065E"/>
    <w:rsid w:val="000D0CD1"/>
    <w:rsid w:val="000D138A"/>
    <w:rsid w:val="000D1521"/>
    <w:rsid w:val="000D1AE9"/>
    <w:rsid w:val="000D1F83"/>
    <w:rsid w:val="000D1FEE"/>
    <w:rsid w:val="000D2208"/>
    <w:rsid w:val="000D2218"/>
    <w:rsid w:val="000D2D39"/>
    <w:rsid w:val="000D30F8"/>
    <w:rsid w:val="000D36A6"/>
    <w:rsid w:val="000D44C7"/>
    <w:rsid w:val="000D4759"/>
    <w:rsid w:val="000D49DA"/>
    <w:rsid w:val="000D4AD2"/>
    <w:rsid w:val="000D4ADA"/>
    <w:rsid w:val="000D4AE7"/>
    <w:rsid w:val="000D4EF9"/>
    <w:rsid w:val="000D50D9"/>
    <w:rsid w:val="000D5229"/>
    <w:rsid w:val="000D5261"/>
    <w:rsid w:val="000D5679"/>
    <w:rsid w:val="000D57F3"/>
    <w:rsid w:val="000D58EC"/>
    <w:rsid w:val="000D590A"/>
    <w:rsid w:val="000D5BE4"/>
    <w:rsid w:val="000D5D51"/>
    <w:rsid w:val="000D61BC"/>
    <w:rsid w:val="000D64F8"/>
    <w:rsid w:val="000D6F0F"/>
    <w:rsid w:val="000D6F49"/>
    <w:rsid w:val="000D6F97"/>
    <w:rsid w:val="000D7044"/>
    <w:rsid w:val="000D7128"/>
    <w:rsid w:val="000D7409"/>
    <w:rsid w:val="000D7491"/>
    <w:rsid w:val="000D75C6"/>
    <w:rsid w:val="000D7762"/>
    <w:rsid w:val="000E04C5"/>
    <w:rsid w:val="000E04F1"/>
    <w:rsid w:val="000E0AA4"/>
    <w:rsid w:val="000E0E63"/>
    <w:rsid w:val="000E15A5"/>
    <w:rsid w:val="000E160F"/>
    <w:rsid w:val="000E1944"/>
    <w:rsid w:val="000E1B32"/>
    <w:rsid w:val="000E1D45"/>
    <w:rsid w:val="000E23E7"/>
    <w:rsid w:val="000E24C8"/>
    <w:rsid w:val="000E24EB"/>
    <w:rsid w:val="000E264E"/>
    <w:rsid w:val="000E290D"/>
    <w:rsid w:val="000E2EF5"/>
    <w:rsid w:val="000E3052"/>
    <w:rsid w:val="000E347D"/>
    <w:rsid w:val="000E3FE7"/>
    <w:rsid w:val="000E43DA"/>
    <w:rsid w:val="000E44CB"/>
    <w:rsid w:val="000E44E4"/>
    <w:rsid w:val="000E4B87"/>
    <w:rsid w:val="000E4BC0"/>
    <w:rsid w:val="000E4BD8"/>
    <w:rsid w:val="000E4CA2"/>
    <w:rsid w:val="000E4F81"/>
    <w:rsid w:val="000E5124"/>
    <w:rsid w:val="000E58F2"/>
    <w:rsid w:val="000E5B34"/>
    <w:rsid w:val="000E61A5"/>
    <w:rsid w:val="000E71CB"/>
    <w:rsid w:val="000E7654"/>
    <w:rsid w:val="000E7678"/>
    <w:rsid w:val="000E77C8"/>
    <w:rsid w:val="000E7A81"/>
    <w:rsid w:val="000F00BD"/>
    <w:rsid w:val="000F0246"/>
    <w:rsid w:val="000F0380"/>
    <w:rsid w:val="000F0AE7"/>
    <w:rsid w:val="000F0CE1"/>
    <w:rsid w:val="000F0DFF"/>
    <w:rsid w:val="000F118D"/>
    <w:rsid w:val="000F13CE"/>
    <w:rsid w:val="000F1AAF"/>
    <w:rsid w:val="000F1ACC"/>
    <w:rsid w:val="000F1FC4"/>
    <w:rsid w:val="000F1FF6"/>
    <w:rsid w:val="000F21BD"/>
    <w:rsid w:val="000F220D"/>
    <w:rsid w:val="000F222A"/>
    <w:rsid w:val="000F236D"/>
    <w:rsid w:val="000F25F3"/>
    <w:rsid w:val="000F26CF"/>
    <w:rsid w:val="000F2AA1"/>
    <w:rsid w:val="000F2C5B"/>
    <w:rsid w:val="000F363D"/>
    <w:rsid w:val="000F365B"/>
    <w:rsid w:val="000F3E43"/>
    <w:rsid w:val="000F3E8D"/>
    <w:rsid w:val="000F49B3"/>
    <w:rsid w:val="000F4DEE"/>
    <w:rsid w:val="000F5158"/>
    <w:rsid w:val="000F51E3"/>
    <w:rsid w:val="000F55DF"/>
    <w:rsid w:val="000F56C1"/>
    <w:rsid w:val="000F57CF"/>
    <w:rsid w:val="000F59D6"/>
    <w:rsid w:val="000F5C29"/>
    <w:rsid w:val="000F5CB1"/>
    <w:rsid w:val="000F5D08"/>
    <w:rsid w:val="000F5D75"/>
    <w:rsid w:val="000F5E6E"/>
    <w:rsid w:val="000F5F1B"/>
    <w:rsid w:val="000F603F"/>
    <w:rsid w:val="000F63D8"/>
    <w:rsid w:val="000F6489"/>
    <w:rsid w:val="000F6569"/>
    <w:rsid w:val="000F66DA"/>
    <w:rsid w:val="000F68A2"/>
    <w:rsid w:val="000F69D6"/>
    <w:rsid w:val="000F6E6F"/>
    <w:rsid w:val="000F6F0E"/>
    <w:rsid w:val="000F6FD6"/>
    <w:rsid w:val="000F7057"/>
    <w:rsid w:val="000F742E"/>
    <w:rsid w:val="000F75B9"/>
    <w:rsid w:val="000F765E"/>
    <w:rsid w:val="000F76EF"/>
    <w:rsid w:val="000F7936"/>
    <w:rsid w:val="000F7942"/>
    <w:rsid w:val="000F797B"/>
    <w:rsid w:val="00100A93"/>
    <w:rsid w:val="00100FF0"/>
    <w:rsid w:val="001010E2"/>
    <w:rsid w:val="00101254"/>
    <w:rsid w:val="00101280"/>
    <w:rsid w:val="00101930"/>
    <w:rsid w:val="00101D3A"/>
    <w:rsid w:val="00101DE4"/>
    <w:rsid w:val="00101FC0"/>
    <w:rsid w:val="001020C0"/>
    <w:rsid w:val="0010214D"/>
    <w:rsid w:val="001025C7"/>
    <w:rsid w:val="001025FD"/>
    <w:rsid w:val="001029AD"/>
    <w:rsid w:val="00102D6F"/>
    <w:rsid w:val="00102E1A"/>
    <w:rsid w:val="00102F8A"/>
    <w:rsid w:val="0010322D"/>
    <w:rsid w:val="00103421"/>
    <w:rsid w:val="001035DD"/>
    <w:rsid w:val="001037C4"/>
    <w:rsid w:val="001038A1"/>
    <w:rsid w:val="0010395E"/>
    <w:rsid w:val="00103A03"/>
    <w:rsid w:val="0010415D"/>
    <w:rsid w:val="0010416C"/>
    <w:rsid w:val="001049EE"/>
    <w:rsid w:val="00104BD7"/>
    <w:rsid w:val="00104C21"/>
    <w:rsid w:val="00104CBA"/>
    <w:rsid w:val="00104F03"/>
    <w:rsid w:val="001050AC"/>
    <w:rsid w:val="001053D0"/>
    <w:rsid w:val="001054CB"/>
    <w:rsid w:val="00105570"/>
    <w:rsid w:val="00105618"/>
    <w:rsid w:val="0010581C"/>
    <w:rsid w:val="0010628A"/>
    <w:rsid w:val="00106364"/>
    <w:rsid w:val="00106A32"/>
    <w:rsid w:val="00106A60"/>
    <w:rsid w:val="00107891"/>
    <w:rsid w:val="00107ABF"/>
    <w:rsid w:val="001102A3"/>
    <w:rsid w:val="001102B4"/>
    <w:rsid w:val="0011055F"/>
    <w:rsid w:val="00110929"/>
    <w:rsid w:val="00110D7C"/>
    <w:rsid w:val="00110F89"/>
    <w:rsid w:val="00110FB7"/>
    <w:rsid w:val="001111F6"/>
    <w:rsid w:val="001113AF"/>
    <w:rsid w:val="00111509"/>
    <w:rsid w:val="0011150F"/>
    <w:rsid w:val="0011207B"/>
    <w:rsid w:val="00112208"/>
    <w:rsid w:val="0011226F"/>
    <w:rsid w:val="001122F3"/>
    <w:rsid w:val="00112604"/>
    <w:rsid w:val="001126A1"/>
    <w:rsid w:val="00112924"/>
    <w:rsid w:val="00112AC5"/>
    <w:rsid w:val="00112AE6"/>
    <w:rsid w:val="00112CA5"/>
    <w:rsid w:val="00112E03"/>
    <w:rsid w:val="00113123"/>
    <w:rsid w:val="0011335B"/>
    <w:rsid w:val="0011394A"/>
    <w:rsid w:val="00113C88"/>
    <w:rsid w:val="00114047"/>
    <w:rsid w:val="00114A92"/>
    <w:rsid w:val="00114D52"/>
    <w:rsid w:val="00115245"/>
    <w:rsid w:val="001153BC"/>
    <w:rsid w:val="001154B3"/>
    <w:rsid w:val="00115B50"/>
    <w:rsid w:val="00115CDF"/>
    <w:rsid w:val="0011603B"/>
    <w:rsid w:val="00116105"/>
    <w:rsid w:val="00116214"/>
    <w:rsid w:val="00116469"/>
    <w:rsid w:val="00116A28"/>
    <w:rsid w:val="00116B62"/>
    <w:rsid w:val="00117016"/>
    <w:rsid w:val="00117338"/>
    <w:rsid w:val="00117488"/>
    <w:rsid w:val="001176FA"/>
    <w:rsid w:val="0011783C"/>
    <w:rsid w:val="00117ABF"/>
    <w:rsid w:val="00117B8D"/>
    <w:rsid w:val="00117C5C"/>
    <w:rsid w:val="00117C6C"/>
    <w:rsid w:val="00120270"/>
    <w:rsid w:val="001202DD"/>
    <w:rsid w:val="001203E1"/>
    <w:rsid w:val="00120B9B"/>
    <w:rsid w:val="00120DD9"/>
    <w:rsid w:val="00120F36"/>
    <w:rsid w:val="0012120E"/>
    <w:rsid w:val="00121985"/>
    <w:rsid w:val="00122046"/>
    <w:rsid w:val="0012227A"/>
    <w:rsid w:val="00122495"/>
    <w:rsid w:val="001224B8"/>
    <w:rsid w:val="001233D7"/>
    <w:rsid w:val="00123A95"/>
    <w:rsid w:val="00123AC6"/>
    <w:rsid w:val="00123B0B"/>
    <w:rsid w:val="00123DEA"/>
    <w:rsid w:val="00123F44"/>
    <w:rsid w:val="0012400B"/>
    <w:rsid w:val="0012423B"/>
    <w:rsid w:val="00125020"/>
    <w:rsid w:val="001250BC"/>
    <w:rsid w:val="00125326"/>
    <w:rsid w:val="00125728"/>
    <w:rsid w:val="00125A57"/>
    <w:rsid w:val="00125ECD"/>
    <w:rsid w:val="001262D4"/>
    <w:rsid w:val="00126570"/>
    <w:rsid w:val="00127016"/>
    <w:rsid w:val="001270BB"/>
    <w:rsid w:val="001272E9"/>
    <w:rsid w:val="00127AB0"/>
    <w:rsid w:val="00127AE7"/>
    <w:rsid w:val="00127CC3"/>
    <w:rsid w:val="001300D6"/>
    <w:rsid w:val="00130175"/>
    <w:rsid w:val="00130353"/>
    <w:rsid w:val="001304FA"/>
    <w:rsid w:val="00130A77"/>
    <w:rsid w:val="00130B28"/>
    <w:rsid w:val="00130E92"/>
    <w:rsid w:val="00130EE3"/>
    <w:rsid w:val="00130EEE"/>
    <w:rsid w:val="0013100E"/>
    <w:rsid w:val="0013103C"/>
    <w:rsid w:val="001311AB"/>
    <w:rsid w:val="001313D8"/>
    <w:rsid w:val="0013158D"/>
    <w:rsid w:val="00131647"/>
    <w:rsid w:val="00131AD4"/>
    <w:rsid w:val="00131D4F"/>
    <w:rsid w:val="00132371"/>
    <w:rsid w:val="00132837"/>
    <w:rsid w:val="00132A51"/>
    <w:rsid w:val="00132BDF"/>
    <w:rsid w:val="00132CF0"/>
    <w:rsid w:val="00132DFE"/>
    <w:rsid w:val="0013327B"/>
    <w:rsid w:val="0013351E"/>
    <w:rsid w:val="00133521"/>
    <w:rsid w:val="00133782"/>
    <w:rsid w:val="00133A40"/>
    <w:rsid w:val="00133DF4"/>
    <w:rsid w:val="00134039"/>
    <w:rsid w:val="001341FF"/>
    <w:rsid w:val="0013491F"/>
    <w:rsid w:val="00134B4C"/>
    <w:rsid w:val="00134E89"/>
    <w:rsid w:val="0013514D"/>
    <w:rsid w:val="001351BB"/>
    <w:rsid w:val="001351F2"/>
    <w:rsid w:val="0013533B"/>
    <w:rsid w:val="001353A3"/>
    <w:rsid w:val="00135750"/>
    <w:rsid w:val="00135D84"/>
    <w:rsid w:val="00135EF1"/>
    <w:rsid w:val="00136060"/>
    <w:rsid w:val="00136090"/>
    <w:rsid w:val="00136A57"/>
    <w:rsid w:val="00136BE6"/>
    <w:rsid w:val="00136CD7"/>
    <w:rsid w:val="00136F72"/>
    <w:rsid w:val="0013721B"/>
    <w:rsid w:val="00137388"/>
    <w:rsid w:val="001373DC"/>
    <w:rsid w:val="00137727"/>
    <w:rsid w:val="0013780F"/>
    <w:rsid w:val="001378B0"/>
    <w:rsid w:val="00137AB0"/>
    <w:rsid w:val="00137B69"/>
    <w:rsid w:val="00137DC3"/>
    <w:rsid w:val="00137E4A"/>
    <w:rsid w:val="001400D1"/>
    <w:rsid w:val="001403E3"/>
    <w:rsid w:val="00140675"/>
    <w:rsid w:val="00140769"/>
    <w:rsid w:val="00140B01"/>
    <w:rsid w:val="00141403"/>
    <w:rsid w:val="00141617"/>
    <w:rsid w:val="00141885"/>
    <w:rsid w:val="00141909"/>
    <w:rsid w:val="00141C95"/>
    <w:rsid w:val="001422D4"/>
    <w:rsid w:val="001426B9"/>
    <w:rsid w:val="001426CC"/>
    <w:rsid w:val="00142A14"/>
    <w:rsid w:val="00142C71"/>
    <w:rsid w:val="00142C9A"/>
    <w:rsid w:val="00142DD7"/>
    <w:rsid w:val="001431A0"/>
    <w:rsid w:val="00143C31"/>
    <w:rsid w:val="00143D91"/>
    <w:rsid w:val="00143F10"/>
    <w:rsid w:val="00143FA1"/>
    <w:rsid w:val="00143FAA"/>
    <w:rsid w:val="0014408C"/>
    <w:rsid w:val="0014416F"/>
    <w:rsid w:val="00144191"/>
    <w:rsid w:val="001444BD"/>
    <w:rsid w:val="00144BC5"/>
    <w:rsid w:val="00144CA2"/>
    <w:rsid w:val="00144CB5"/>
    <w:rsid w:val="00144CC7"/>
    <w:rsid w:val="00144FF6"/>
    <w:rsid w:val="0014503E"/>
    <w:rsid w:val="0014551B"/>
    <w:rsid w:val="00145861"/>
    <w:rsid w:val="001458C9"/>
    <w:rsid w:val="00145D85"/>
    <w:rsid w:val="00145FE3"/>
    <w:rsid w:val="00146210"/>
    <w:rsid w:val="00146479"/>
    <w:rsid w:val="0014653B"/>
    <w:rsid w:val="0014663A"/>
    <w:rsid w:val="00146C4F"/>
    <w:rsid w:val="00146F14"/>
    <w:rsid w:val="00146F2E"/>
    <w:rsid w:val="001471DE"/>
    <w:rsid w:val="00147625"/>
    <w:rsid w:val="001478CA"/>
    <w:rsid w:val="00147B80"/>
    <w:rsid w:val="00147BA5"/>
    <w:rsid w:val="00147E06"/>
    <w:rsid w:val="00150132"/>
    <w:rsid w:val="00150363"/>
    <w:rsid w:val="001503FB"/>
    <w:rsid w:val="00150483"/>
    <w:rsid w:val="001508AA"/>
    <w:rsid w:val="001508CC"/>
    <w:rsid w:val="00150A5B"/>
    <w:rsid w:val="00150ABA"/>
    <w:rsid w:val="00150BA9"/>
    <w:rsid w:val="00150FB2"/>
    <w:rsid w:val="00151198"/>
    <w:rsid w:val="00151595"/>
    <w:rsid w:val="00151723"/>
    <w:rsid w:val="00151886"/>
    <w:rsid w:val="00151B49"/>
    <w:rsid w:val="00151BCE"/>
    <w:rsid w:val="00151F25"/>
    <w:rsid w:val="00151FB7"/>
    <w:rsid w:val="0015226B"/>
    <w:rsid w:val="00152CDD"/>
    <w:rsid w:val="00153418"/>
    <w:rsid w:val="001535C2"/>
    <w:rsid w:val="001535CF"/>
    <w:rsid w:val="0015377B"/>
    <w:rsid w:val="00153E7A"/>
    <w:rsid w:val="00153E8C"/>
    <w:rsid w:val="00154047"/>
    <w:rsid w:val="0015427D"/>
    <w:rsid w:val="001545AA"/>
    <w:rsid w:val="00154705"/>
    <w:rsid w:val="001549EE"/>
    <w:rsid w:val="00154F18"/>
    <w:rsid w:val="00154F56"/>
    <w:rsid w:val="001552A1"/>
    <w:rsid w:val="0015534D"/>
    <w:rsid w:val="0015539D"/>
    <w:rsid w:val="0015616A"/>
    <w:rsid w:val="00156206"/>
    <w:rsid w:val="0015628C"/>
    <w:rsid w:val="00156A40"/>
    <w:rsid w:val="00156C94"/>
    <w:rsid w:val="001572EF"/>
    <w:rsid w:val="00157642"/>
    <w:rsid w:val="00157761"/>
    <w:rsid w:val="001578E7"/>
    <w:rsid w:val="00157C3E"/>
    <w:rsid w:val="00160651"/>
    <w:rsid w:val="00160D4E"/>
    <w:rsid w:val="001610F1"/>
    <w:rsid w:val="001614E8"/>
    <w:rsid w:val="001622FE"/>
    <w:rsid w:val="001623C7"/>
    <w:rsid w:val="0016245A"/>
    <w:rsid w:val="00162651"/>
    <w:rsid w:val="0016275D"/>
    <w:rsid w:val="00162B5E"/>
    <w:rsid w:val="00162F3B"/>
    <w:rsid w:val="001633FF"/>
    <w:rsid w:val="00163435"/>
    <w:rsid w:val="0016364A"/>
    <w:rsid w:val="00163674"/>
    <w:rsid w:val="001637D2"/>
    <w:rsid w:val="0016412F"/>
    <w:rsid w:val="001641D9"/>
    <w:rsid w:val="001644B1"/>
    <w:rsid w:val="0016467C"/>
    <w:rsid w:val="00164D8C"/>
    <w:rsid w:val="00164DEB"/>
    <w:rsid w:val="00164E2B"/>
    <w:rsid w:val="001651CE"/>
    <w:rsid w:val="001651D8"/>
    <w:rsid w:val="001654C2"/>
    <w:rsid w:val="0016593C"/>
    <w:rsid w:val="001659DE"/>
    <w:rsid w:val="00165BF5"/>
    <w:rsid w:val="00165CB9"/>
    <w:rsid w:val="00165CCB"/>
    <w:rsid w:val="00165F97"/>
    <w:rsid w:val="001664CD"/>
    <w:rsid w:val="001664F3"/>
    <w:rsid w:val="0016650A"/>
    <w:rsid w:val="0016679B"/>
    <w:rsid w:val="00166961"/>
    <w:rsid w:val="001671DE"/>
    <w:rsid w:val="001675DA"/>
    <w:rsid w:val="001677FE"/>
    <w:rsid w:val="00167ABA"/>
    <w:rsid w:val="00167CA6"/>
    <w:rsid w:val="00167EB5"/>
    <w:rsid w:val="001701E3"/>
    <w:rsid w:val="0017025F"/>
    <w:rsid w:val="001703C6"/>
    <w:rsid w:val="0017045E"/>
    <w:rsid w:val="001707EE"/>
    <w:rsid w:val="0017095A"/>
    <w:rsid w:val="00170EE5"/>
    <w:rsid w:val="001711DB"/>
    <w:rsid w:val="00171755"/>
    <w:rsid w:val="0017182D"/>
    <w:rsid w:val="00172096"/>
    <w:rsid w:val="0017294D"/>
    <w:rsid w:val="00172B91"/>
    <w:rsid w:val="001730A5"/>
    <w:rsid w:val="0017348D"/>
    <w:rsid w:val="001735B3"/>
    <w:rsid w:val="00173642"/>
    <w:rsid w:val="00173649"/>
    <w:rsid w:val="0017365D"/>
    <w:rsid w:val="00173832"/>
    <w:rsid w:val="00173DCF"/>
    <w:rsid w:val="00174282"/>
    <w:rsid w:val="00174586"/>
    <w:rsid w:val="00174761"/>
    <w:rsid w:val="00174822"/>
    <w:rsid w:val="00174838"/>
    <w:rsid w:val="00174A96"/>
    <w:rsid w:val="00174AD5"/>
    <w:rsid w:val="00174BA5"/>
    <w:rsid w:val="00174C41"/>
    <w:rsid w:val="00174E42"/>
    <w:rsid w:val="00174E83"/>
    <w:rsid w:val="001751F4"/>
    <w:rsid w:val="00175381"/>
    <w:rsid w:val="0017549F"/>
    <w:rsid w:val="001756D8"/>
    <w:rsid w:val="00175AF6"/>
    <w:rsid w:val="00175B62"/>
    <w:rsid w:val="00175D76"/>
    <w:rsid w:val="00176575"/>
    <w:rsid w:val="0017678E"/>
    <w:rsid w:val="001767C0"/>
    <w:rsid w:val="00176AC6"/>
    <w:rsid w:val="00176C78"/>
    <w:rsid w:val="00176E69"/>
    <w:rsid w:val="0017719B"/>
    <w:rsid w:val="00177580"/>
    <w:rsid w:val="0017759C"/>
    <w:rsid w:val="00177D53"/>
    <w:rsid w:val="001800B0"/>
    <w:rsid w:val="0018031B"/>
    <w:rsid w:val="001803F3"/>
    <w:rsid w:val="0018047C"/>
    <w:rsid w:val="00180663"/>
    <w:rsid w:val="00180B2E"/>
    <w:rsid w:val="00180CF6"/>
    <w:rsid w:val="00180DB7"/>
    <w:rsid w:val="00180E90"/>
    <w:rsid w:val="0018139F"/>
    <w:rsid w:val="0018155B"/>
    <w:rsid w:val="00181F6A"/>
    <w:rsid w:val="00182158"/>
    <w:rsid w:val="00182343"/>
    <w:rsid w:val="00182A1B"/>
    <w:rsid w:val="00182ECA"/>
    <w:rsid w:val="00183112"/>
    <w:rsid w:val="001838D9"/>
    <w:rsid w:val="00183D2B"/>
    <w:rsid w:val="00184125"/>
    <w:rsid w:val="001842BE"/>
    <w:rsid w:val="0018446C"/>
    <w:rsid w:val="001846F0"/>
    <w:rsid w:val="00184D82"/>
    <w:rsid w:val="00184E24"/>
    <w:rsid w:val="0018537F"/>
    <w:rsid w:val="00185981"/>
    <w:rsid w:val="00185C6F"/>
    <w:rsid w:val="00185DC5"/>
    <w:rsid w:val="00185FC5"/>
    <w:rsid w:val="00186717"/>
    <w:rsid w:val="00186948"/>
    <w:rsid w:val="0018697F"/>
    <w:rsid w:val="00186DA2"/>
    <w:rsid w:val="00187964"/>
    <w:rsid w:val="00187AE9"/>
    <w:rsid w:val="00187B26"/>
    <w:rsid w:val="00190004"/>
    <w:rsid w:val="00190861"/>
    <w:rsid w:val="001908AB"/>
    <w:rsid w:val="0019098F"/>
    <w:rsid w:val="00190D51"/>
    <w:rsid w:val="00190F21"/>
    <w:rsid w:val="001911CE"/>
    <w:rsid w:val="0019134E"/>
    <w:rsid w:val="00191892"/>
    <w:rsid w:val="0019194F"/>
    <w:rsid w:val="00191E42"/>
    <w:rsid w:val="00192550"/>
    <w:rsid w:val="00192EBF"/>
    <w:rsid w:val="00193499"/>
    <w:rsid w:val="00193504"/>
    <w:rsid w:val="0019370F"/>
    <w:rsid w:val="00193761"/>
    <w:rsid w:val="00193811"/>
    <w:rsid w:val="00193B80"/>
    <w:rsid w:val="00193BC4"/>
    <w:rsid w:val="00193EA0"/>
    <w:rsid w:val="001943DA"/>
    <w:rsid w:val="0019446F"/>
    <w:rsid w:val="00194697"/>
    <w:rsid w:val="001946B2"/>
    <w:rsid w:val="001947A4"/>
    <w:rsid w:val="00194E16"/>
    <w:rsid w:val="00195058"/>
    <w:rsid w:val="001957AE"/>
    <w:rsid w:val="00195C46"/>
    <w:rsid w:val="00195CD4"/>
    <w:rsid w:val="0019605D"/>
    <w:rsid w:val="00196738"/>
    <w:rsid w:val="00196D9C"/>
    <w:rsid w:val="00196F61"/>
    <w:rsid w:val="00196FEF"/>
    <w:rsid w:val="001973C9"/>
    <w:rsid w:val="001974C5"/>
    <w:rsid w:val="00197DC4"/>
    <w:rsid w:val="001A0046"/>
    <w:rsid w:val="001A0360"/>
    <w:rsid w:val="001A082F"/>
    <w:rsid w:val="001A093D"/>
    <w:rsid w:val="001A093F"/>
    <w:rsid w:val="001A0A97"/>
    <w:rsid w:val="001A123D"/>
    <w:rsid w:val="001A1697"/>
    <w:rsid w:val="001A1B8A"/>
    <w:rsid w:val="001A1D56"/>
    <w:rsid w:val="001A2244"/>
    <w:rsid w:val="001A275B"/>
    <w:rsid w:val="001A2C55"/>
    <w:rsid w:val="001A3062"/>
    <w:rsid w:val="001A33C7"/>
    <w:rsid w:val="001A3715"/>
    <w:rsid w:val="001A3A67"/>
    <w:rsid w:val="001A3C02"/>
    <w:rsid w:val="001A3F69"/>
    <w:rsid w:val="001A3F7D"/>
    <w:rsid w:val="001A4273"/>
    <w:rsid w:val="001A4297"/>
    <w:rsid w:val="001A4581"/>
    <w:rsid w:val="001A4A31"/>
    <w:rsid w:val="001A4B82"/>
    <w:rsid w:val="001A4C4E"/>
    <w:rsid w:val="001A4DD9"/>
    <w:rsid w:val="001A503E"/>
    <w:rsid w:val="001A518C"/>
    <w:rsid w:val="001A5A10"/>
    <w:rsid w:val="001A5AEB"/>
    <w:rsid w:val="001A5F64"/>
    <w:rsid w:val="001A61FB"/>
    <w:rsid w:val="001A62B3"/>
    <w:rsid w:val="001A6381"/>
    <w:rsid w:val="001A64A6"/>
    <w:rsid w:val="001A6538"/>
    <w:rsid w:val="001A657B"/>
    <w:rsid w:val="001A66EE"/>
    <w:rsid w:val="001A6A09"/>
    <w:rsid w:val="001A6AC7"/>
    <w:rsid w:val="001A6B1A"/>
    <w:rsid w:val="001A7121"/>
    <w:rsid w:val="001A71E9"/>
    <w:rsid w:val="001A720E"/>
    <w:rsid w:val="001A73C9"/>
    <w:rsid w:val="001A7680"/>
    <w:rsid w:val="001A7ABF"/>
    <w:rsid w:val="001A7D94"/>
    <w:rsid w:val="001B04E9"/>
    <w:rsid w:val="001B08BC"/>
    <w:rsid w:val="001B1017"/>
    <w:rsid w:val="001B1038"/>
    <w:rsid w:val="001B1098"/>
    <w:rsid w:val="001B13A2"/>
    <w:rsid w:val="001B13C8"/>
    <w:rsid w:val="001B1A23"/>
    <w:rsid w:val="001B1AEE"/>
    <w:rsid w:val="001B1B18"/>
    <w:rsid w:val="001B1C00"/>
    <w:rsid w:val="001B20C2"/>
    <w:rsid w:val="001B2106"/>
    <w:rsid w:val="001B238F"/>
    <w:rsid w:val="001B23A7"/>
    <w:rsid w:val="001B24B3"/>
    <w:rsid w:val="001B24C1"/>
    <w:rsid w:val="001B28A1"/>
    <w:rsid w:val="001B2AA1"/>
    <w:rsid w:val="001B31C1"/>
    <w:rsid w:val="001B3241"/>
    <w:rsid w:val="001B3837"/>
    <w:rsid w:val="001B3CD4"/>
    <w:rsid w:val="001B3F79"/>
    <w:rsid w:val="001B3FE1"/>
    <w:rsid w:val="001B4026"/>
    <w:rsid w:val="001B46D1"/>
    <w:rsid w:val="001B48D8"/>
    <w:rsid w:val="001B49EA"/>
    <w:rsid w:val="001B583D"/>
    <w:rsid w:val="001B5D4E"/>
    <w:rsid w:val="001B635C"/>
    <w:rsid w:val="001B6377"/>
    <w:rsid w:val="001B6603"/>
    <w:rsid w:val="001B673F"/>
    <w:rsid w:val="001B6851"/>
    <w:rsid w:val="001B692D"/>
    <w:rsid w:val="001B6976"/>
    <w:rsid w:val="001B6AEF"/>
    <w:rsid w:val="001B6B1A"/>
    <w:rsid w:val="001B7295"/>
    <w:rsid w:val="001B73E6"/>
    <w:rsid w:val="001B7716"/>
    <w:rsid w:val="001B7814"/>
    <w:rsid w:val="001B7C77"/>
    <w:rsid w:val="001B7DEA"/>
    <w:rsid w:val="001C025D"/>
    <w:rsid w:val="001C0328"/>
    <w:rsid w:val="001C0514"/>
    <w:rsid w:val="001C0EBB"/>
    <w:rsid w:val="001C189C"/>
    <w:rsid w:val="001C1E44"/>
    <w:rsid w:val="001C1E5D"/>
    <w:rsid w:val="001C201B"/>
    <w:rsid w:val="001C22A9"/>
    <w:rsid w:val="001C262F"/>
    <w:rsid w:val="001C2710"/>
    <w:rsid w:val="001C2CA6"/>
    <w:rsid w:val="001C2CCE"/>
    <w:rsid w:val="001C3412"/>
    <w:rsid w:val="001C3979"/>
    <w:rsid w:val="001C3AFB"/>
    <w:rsid w:val="001C3BCF"/>
    <w:rsid w:val="001C3C16"/>
    <w:rsid w:val="001C4BCD"/>
    <w:rsid w:val="001C4FFE"/>
    <w:rsid w:val="001C5A05"/>
    <w:rsid w:val="001C5AD3"/>
    <w:rsid w:val="001C5BAB"/>
    <w:rsid w:val="001C5D59"/>
    <w:rsid w:val="001C5EE1"/>
    <w:rsid w:val="001C5FB9"/>
    <w:rsid w:val="001C683D"/>
    <w:rsid w:val="001C6C08"/>
    <w:rsid w:val="001C6F92"/>
    <w:rsid w:val="001C712A"/>
    <w:rsid w:val="001C745B"/>
    <w:rsid w:val="001C7471"/>
    <w:rsid w:val="001C7AEA"/>
    <w:rsid w:val="001C7B8A"/>
    <w:rsid w:val="001C7BC1"/>
    <w:rsid w:val="001C7C14"/>
    <w:rsid w:val="001C7D7A"/>
    <w:rsid w:val="001D0425"/>
    <w:rsid w:val="001D0722"/>
    <w:rsid w:val="001D088E"/>
    <w:rsid w:val="001D0E15"/>
    <w:rsid w:val="001D0FA8"/>
    <w:rsid w:val="001D1165"/>
    <w:rsid w:val="001D1BE7"/>
    <w:rsid w:val="001D20CA"/>
    <w:rsid w:val="001D20DC"/>
    <w:rsid w:val="001D2195"/>
    <w:rsid w:val="001D220C"/>
    <w:rsid w:val="001D2636"/>
    <w:rsid w:val="001D265B"/>
    <w:rsid w:val="001D3634"/>
    <w:rsid w:val="001D387C"/>
    <w:rsid w:val="001D3ACA"/>
    <w:rsid w:val="001D3B0B"/>
    <w:rsid w:val="001D3FD1"/>
    <w:rsid w:val="001D411E"/>
    <w:rsid w:val="001D437C"/>
    <w:rsid w:val="001D43E3"/>
    <w:rsid w:val="001D482F"/>
    <w:rsid w:val="001D49E9"/>
    <w:rsid w:val="001D511F"/>
    <w:rsid w:val="001D51D4"/>
    <w:rsid w:val="001D5433"/>
    <w:rsid w:val="001D54D2"/>
    <w:rsid w:val="001D57F8"/>
    <w:rsid w:val="001D5CDE"/>
    <w:rsid w:val="001D5E71"/>
    <w:rsid w:val="001D6283"/>
    <w:rsid w:val="001D634D"/>
    <w:rsid w:val="001D6624"/>
    <w:rsid w:val="001D667E"/>
    <w:rsid w:val="001D66F4"/>
    <w:rsid w:val="001D6B9F"/>
    <w:rsid w:val="001D6C3B"/>
    <w:rsid w:val="001D6E15"/>
    <w:rsid w:val="001D7106"/>
    <w:rsid w:val="001D78F4"/>
    <w:rsid w:val="001D79D8"/>
    <w:rsid w:val="001E0323"/>
    <w:rsid w:val="001E0476"/>
    <w:rsid w:val="001E09CE"/>
    <w:rsid w:val="001E0D49"/>
    <w:rsid w:val="001E1169"/>
    <w:rsid w:val="001E121F"/>
    <w:rsid w:val="001E1972"/>
    <w:rsid w:val="001E1C35"/>
    <w:rsid w:val="001E2082"/>
    <w:rsid w:val="001E2228"/>
    <w:rsid w:val="001E2B86"/>
    <w:rsid w:val="001E32A7"/>
    <w:rsid w:val="001E34F9"/>
    <w:rsid w:val="001E3554"/>
    <w:rsid w:val="001E3766"/>
    <w:rsid w:val="001E3F8A"/>
    <w:rsid w:val="001E44AD"/>
    <w:rsid w:val="001E470D"/>
    <w:rsid w:val="001E4744"/>
    <w:rsid w:val="001E4766"/>
    <w:rsid w:val="001E497C"/>
    <w:rsid w:val="001E5401"/>
    <w:rsid w:val="001E62F8"/>
    <w:rsid w:val="001E6462"/>
    <w:rsid w:val="001E6752"/>
    <w:rsid w:val="001E67F9"/>
    <w:rsid w:val="001E6815"/>
    <w:rsid w:val="001E6835"/>
    <w:rsid w:val="001E6C40"/>
    <w:rsid w:val="001E6C4D"/>
    <w:rsid w:val="001E6E0A"/>
    <w:rsid w:val="001E6F4B"/>
    <w:rsid w:val="001E7029"/>
    <w:rsid w:val="001E74C0"/>
    <w:rsid w:val="001E7760"/>
    <w:rsid w:val="001E7ABB"/>
    <w:rsid w:val="001E7C9B"/>
    <w:rsid w:val="001F017D"/>
    <w:rsid w:val="001F033E"/>
    <w:rsid w:val="001F0451"/>
    <w:rsid w:val="001F0487"/>
    <w:rsid w:val="001F09E1"/>
    <w:rsid w:val="001F0A9F"/>
    <w:rsid w:val="001F0CE8"/>
    <w:rsid w:val="001F0EA3"/>
    <w:rsid w:val="001F1031"/>
    <w:rsid w:val="001F14EB"/>
    <w:rsid w:val="001F183E"/>
    <w:rsid w:val="001F1858"/>
    <w:rsid w:val="001F18D3"/>
    <w:rsid w:val="001F19D7"/>
    <w:rsid w:val="001F1E61"/>
    <w:rsid w:val="001F1EB6"/>
    <w:rsid w:val="001F216A"/>
    <w:rsid w:val="001F242C"/>
    <w:rsid w:val="001F2588"/>
    <w:rsid w:val="001F260E"/>
    <w:rsid w:val="001F2752"/>
    <w:rsid w:val="001F2EBF"/>
    <w:rsid w:val="001F2F54"/>
    <w:rsid w:val="001F2F9D"/>
    <w:rsid w:val="001F2FC1"/>
    <w:rsid w:val="001F31FA"/>
    <w:rsid w:val="001F4097"/>
    <w:rsid w:val="001F475A"/>
    <w:rsid w:val="001F478F"/>
    <w:rsid w:val="001F49DD"/>
    <w:rsid w:val="001F4DF9"/>
    <w:rsid w:val="001F5219"/>
    <w:rsid w:val="001F5B13"/>
    <w:rsid w:val="001F5E8D"/>
    <w:rsid w:val="001F647A"/>
    <w:rsid w:val="001F6550"/>
    <w:rsid w:val="001F6751"/>
    <w:rsid w:val="001F69FC"/>
    <w:rsid w:val="001F6E4F"/>
    <w:rsid w:val="001F6FE5"/>
    <w:rsid w:val="001F70E2"/>
    <w:rsid w:val="001F74B5"/>
    <w:rsid w:val="001F775E"/>
    <w:rsid w:val="001F7C87"/>
    <w:rsid w:val="00200383"/>
    <w:rsid w:val="002003D3"/>
    <w:rsid w:val="002007B1"/>
    <w:rsid w:val="00200EB6"/>
    <w:rsid w:val="00200EC9"/>
    <w:rsid w:val="00201576"/>
    <w:rsid w:val="00201734"/>
    <w:rsid w:val="00201745"/>
    <w:rsid w:val="0020174C"/>
    <w:rsid w:val="002018B9"/>
    <w:rsid w:val="0020195C"/>
    <w:rsid w:val="00201E45"/>
    <w:rsid w:val="00201E4E"/>
    <w:rsid w:val="00201FCA"/>
    <w:rsid w:val="002026FD"/>
    <w:rsid w:val="00202977"/>
    <w:rsid w:val="002029F4"/>
    <w:rsid w:val="00202CF8"/>
    <w:rsid w:val="00202FF9"/>
    <w:rsid w:val="00203121"/>
    <w:rsid w:val="002038C6"/>
    <w:rsid w:val="00203A50"/>
    <w:rsid w:val="00203E79"/>
    <w:rsid w:val="0020412B"/>
    <w:rsid w:val="00204551"/>
    <w:rsid w:val="0020455E"/>
    <w:rsid w:val="002047AE"/>
    <w:rsid w:val="00204BDC"/>
    <w:rsid w:val="00204C73"/>
    <w:rsid w:val="00204FA8"/>
    <w:rsid w:val="002053AE"/>
    <w:rsid w:val="0020540C"/>
    <w:rsid w:val="00205677"/>
    <w:rsid w:val="002056B2"/>
    <w:rsid w:val="002059EE"/>
    <w:rsid w:val="00205A48"/>
    <w:rsid w:val="00205C42"/>
    <w:rsid w:val="00205DD0"/>
    <w:rsid w:val="00205EA6"/>
    <w:rsid w:val="002060E7"/>
    <w:rsid w:val="002065D5"/>
    <w:rsid w:val="00206759"/>
    <w:rsid w:val="0020691E"/>
    <w:rsid w:val="00206BBE"/>
    <w:rsid w:val="00206E5F"/>
    <w:rsid w:val="00206E9B"/>
    <w:rsid w:val="00207227"/>
    <w:rsid w:val="00207332"/>
    <w:rsid w:val="00207D9F"/>
    <w:rsid w:val="00207E41"/>
    <w:rsid w:val="00207EAB"/>
    <w:rsid w:val="002103D4"/>
    <w:rsid w:val="00210425"/>
    <w:rsid w:val="002105C4"/>
    <w:rsid w:val="002106A0"/>
    <w:rsid w:val="00210A7A"/>
    <w:rsid w:val="00210A8C"/>
    <w:rsid w:val="00210BC9"/>
    <w:rsid w:val="00210D86"/>
    <w:rsid w:val="00210F69"/>
    <w:rsid w:val="002111F9"/>
    <w:rsid w:val="002115E3"/>
    <w:rsid w:val="00211729"/>
    <w:rsid w:val="002119A0"/>
    <w:rsid w:val="00211D17"/>
    <w:rsid w:val="00211DDB"/>
    <w:rsid w:val="0021208A"/>
    <w:rsid w:val="00212613"/>
    <w:rsid w:val="00213150"/>
    <w:rsid w:val="002138FE"/>
    <w:rsid w:val="00213AB9"/>
    <w:rsid w:val="00213DB9"/>
    <w:rsid w:val="00213E44"/>
    <w:rsid w:val="0021419A"/>
    <w:rsid w:val="00214527"/>
    <w:rsid w:val="002146BC"/>
    <w:rsid w:val="00214A9F"/>
    <w:rsid w:val="00214FB6"/>
    <w:rsid w:val="002150AA"/>
    <w:rsid w:val="00215297"/>
    <w:rsid w:val="00215299"/>
    <w:rsid w:val="002158AE"/>
    <w:rsid w:val="0021598A"/>
    <w:rsid w:val="002159E8"/>
    <w:rsid w:val="00215FF0"/>
    <w:rsid w:val="00216212"/>
    <w:rsid w:val="00216226"/>
    <w:rsid w:val="00216347"/>
    <w:rsid w:val="00216355"/>
    <w:rsid w:val="00216367"/>
    <w:rsid w:val="002163C1"/>
    <w:rsid w:val="00216583"/>
    <w:rsid w:val="00216813"/>
    <w:rsid w:val="0021687C"/>
    <w:rsid w:val="00216939"/>
    <w:rsid w:val="00216955"/>
    <w:rsid w:val="00216E5A"/>
    <w:rsid w:val="0021700A"/>
    <w:rsid w:val="0021702D"/>
    <w:rsid w:val="0021719B"/>
    <w:rsid w:val="002172AB"/>
    <w:rsid w:val="00217404"/>
    <w:rsid w:val="002174C2"/>
    <w:rsid w:val="002176FC"/>
    <w:rsid w:val="00217870"/>
    <w:rsid w:val="00217AE2"/>
    <w:rsid w:val="0022006D"/>
    <w:rsid w:val="002200FF"/>
    <w:rsid w:val="0022032D"/>
    <w:rsid w:val="002207B2"/>
    <w:rsid w:val="00220957"/>
    <w:rsid w:val="002209C0"/>
    <w:rsid w:val="002209DD"/>
    <w:rsid w:val="00220B65"/>
    <w:rsid w:val="00220BCC"/>
    <w:rsid w:val="00220BF6"/>
    <w:rsid w:val="00220C28"/>
    <w:rsid w:val="00220C98"/>
    <w:rsid w:val="00220EAD"/>
    <w:rsid w:val="00220F93"/>
    <w:rsid w:val="002211E6"/>
    <w:rsid w:val="00221252"/>
    <w:rsid w:val="002212EA"/>
    <w:rsid w:val="00221514"/>
    <w:rsid w:val="00221711"/>
    <w:rsid w:val="00221845"/>
    <w:rsid w:val="00221A2D"/>
    <w:rsid w:val="00221FC7"/>
    <w:rsid w:val="002221D0"/>
    <w:rsid w:val="002224DC"/>
    <w:rsid w:val="00222573"/>
    <w:rsid w:val="00222589"/>
    <w:rsid w:val="00222821"/>
    <w:rsid w:val="00222933"/>
    <w:rsid w:val="00222BD6"/>
    <w:rsid w:val="00222DA2"/>
    <w:rsid w:val="00222FA1"/>
    <w:rsid w:val="00223342"/>
    <w:rsid w:val="002234DD"/>
    <w:rsid w:val="00223BE6"/>
    <w:rsid w:val="0022414B"/>
    <w:rsid w:val="0022427E"/>
    <w:rsid w:val="0022490E"/>
    <w:rsid w:val="00224AEA"/>
    <w:rsid w:val="00224F48"/>
    <w:rsid w:val="00224FE8"/>
    <w:rsid w:val="002255F4"/>
    <w:rsid w:val="0022596A"/>
    <w:rsid w:val="002259CB"/>
    <w:rsid w:val="00225A3A"/>
    <w:rsid w:val="00225BE8"/>
    <w:rsid w:val="00225EBB"/>
    <w:rsid w:val="00225F9C"/>
    <w:rsid w:val="00226322"/>
    <w:rsid w:val="0022651F"/>
    <w:rsid w:val="002270E4"/>
    <w:rsid w:val="00227856"/>
    <w:rsid w:val="00227ACC"/>
    <w:rsid w:val="00227C21"/>
    <w:rsid w:val="00230018"/>
    <w:rsid w:val="0023020C"/>
    <w:rsid w:val="00230484"/>
    <w:rsid w:val="00230696"/>
    <w:rsid w:val="00230881"/>
    <w:rsid w:val="0023097F"/>
    <w:rsid w:val="002309F2"/>
    <w:rsid w:val="00230BDE"/>
    <w:rsid w:val="00231132"/>
    <w:rsid w:val="00231133"/>
    <w:rsid w:val="0023174E"/>
    <w:rsid w:val="002317C2"/>
    <w:rsid w:val="00231B82"/>
    <w:rsid w:val="00231C67"/>
    <w:rsid w:val="00231E3A"/>
    <w:rsid w:val="0023207F"/>
    <w:rsid w:val="00232467"/>
    <w:rsid w:val="002328D1"/>
    <w:rsid w:val="0023332F"/>
    <w:rsid w:val="0023337E"/>
    <w:rsid w:val="00233731"/>
    <w:rsid w:val="00233780"/>
    <w:rsid w:val="002339C2"/>
    <w:rsid w:val="00233DDE"/>
    <w:rsid w:val="00233EA7"/>
    <w:rsid w:val="00234205"/>
    <w:rsid w:val="002342CE"/>
    <w:rsid w:val="00234541"/>
    <w:rsid w:val="002348D0"/>
    <w:rsid w:val="00234C47"/>
    <w:rsid w:val="00234F8B"/>
    <w:rsid w:val="0023511A"/>
    <w:rsid w:val="002351EE"/>
    <w:rsid w:val="002354CD"/>
    <w:rsid w:val="0023569C"/>
    <w:rsid w:val="00235ABB"/>
    <w:rsid w:val="00235C65"/>
    <w:rsid w:val="00235FDB"/>
    <w:rsid w:val="002360DB"/>
    <w:rsid w:val="00236161"/>
    <w:rsid w:val="00236453"/>
    <w:rsid w:val="002367CD"/>
    <w:rsid w:val="00236813"/>
    <w:rsid w:val="00236CEE"/>
    <w:rsid w:val="002370B4"/>
    <w:rsid w:val="002372BD"/>
    <w:rsid w:val="00237806"/>
    <w:rsid w:val="002402E2"/>
    <w:rsid w:val="0024053F"/>
    <w:rsid w:val="0024075B"/>
    <w:rsid w:val="0024095B"/>
    <w:rsid w:val="00240CD3"/>
    <w:rsid w:val="00240D23"/>
    <w:rsid w:val="00240DD5"/>
    <w:rsid w:val="00240E4C"/>
    <w:rsid w:val="00241098"/>
    <w:rsid w:val="00241378"/>
    <w:rsid w:val="00241488"/>
    <w:rsid w:val="00241553"/>
    <w:rsid w:val="00241641"/>
    <w:rsid w:val="002419DE"/>
    <w:rsid w:val="00241C61"/>
    <w:rsid w:val="00242826"/>
    <w:rsid w:val="00242839"/>
    <w:rsid w:val="00242C25"/>
    <w:rsid w:val="00242C9C"/>
    <w:rsid w:val="00243474"/>
    <w:rsid w:val="00243F73"/>
    <w:rsid w:val="0024405C"/>
    <w:rsid w:val="002440EF"/>
    <w:rsid w:val="00244150"/>
    <w:rsid w:val="002442DB"/>
    <w:rsid w:val="002448C7"/>
    <w:rsid w:val="00244C60"/>
    <w:rsid w:val="00244ECF"/>
    <w:rsid w:val="002455CB"/>
    <w:rsid w:val="002457C5"/>
    <w:rsid w:val="002458C6"/>
    <w:rsid w:val="00245B80"/>
    <w:rsid w:val="00245DBE"/>
    <w:rsid w:val="00245E32"/>
    <w:rsid w:val="00245F20"/>
    <w:rsid w:val="00245FF6"/>
    <w:rsid w:val="002460AF"/>
    <w:rsid w:val="00246228"/>
    <w:rsid w:val="002466A9"/>
    <w:rsid w:val="00246731"/>
    <w:rsid w:val="002468E0"/>
    <w:rsid w:val="00246A02"/>
    <w:rsid w:val="00246B7A"/>
    <w:rsid w:val="00246D34"/>
    <w:rsid w:val="00247115"/>
    <w:rsid w:val="00247964"/>
    <w:rsid w:val="00247B0E"/>
    <w:rsid w:val="00247D88"/>
    <w:rsid w:val="00247E17"/>
    <w:rsid w:val="00250483"/>
    <w:rsid w:val="0025059B"/>
    <w:rsid w:val="002509BB"/>
    <w:rsid w:val="00250C55"/>
    <w:rsid w:val="00251024"/>
    <w:rsid w:val="002512A7"/>
    <w:rsid w:val="0025144A"/>
    <w:rsid w:val="00251610"/>
    <w:rsid w:val="002516FC"/>
    <w:rsid w:val="00251998"/>
    <w:rsid w:val="00251A2E"/>
    <w:rsid w:val="00251D1E"/>
    <w:rsid w:val="00252080"/>
    <w:rsid w:val="002522BE"/>
    <w:rsid w:val="002524B9"/>
    <w:rsid w:val="00252996"/>
    <w:rsid w:val="00252C56"/>
    <w:rsid w:val="00252DFD"/>
    <w:rsid w:val="002530C9"/>
    <w:rsid w:val="00253374"/>
    <w:rsid w:val="0025379A"/>
    <w:rsid w:val="002538AC"/>
    <w:rsid w:val="002538EC"/>
    <w:rsid w:val="00253A0A"/>
    <w:rsid w:val="00253A82"/>
    <w:rsid w:val="00253B38"/>
    <w:rsid w:val="002542E2"/>
    <w:rsid w:val="00254304"/>
    <w:rsid w:val="00254580"/>
    <w:rsid w:val="00254607"/>
    <w:rsid w:val="002549D4"/>
    <w:rsid w:val="00254BDF"/>
    <w:rsid w:val="00254EDF"/>
    <w:rsid w:val="002550C4"/>
    <w:rsid w:val="00255172"/>
    <w:rsid w:val="0025528D"/>
    <w:rsid w:val="0025549B"/>
    <w:rsid w:val="002554BF"/>
    <w:rsid w:val="00255557"/>
    <w:rsid w:val="002556C4"/>
    <w:rsid w:val="00255C2C"/>
    <w:rsid w:val="00256372"/>
    <w:rsid w:val="00256501"/>
    <w:rsid w:val="002565B8"/>
    <w:rsid w:val="0025670F"/>
    <w:rsid w:val="00256B85"/>
    <w:rsid w:val="00256BCC"/>
    <w:rsid w:val="00256F3E"/>
    <w:rsid w:val="0025705F"/>
    <w:rsid w:val="002572EB"/>
    <w:rsid w:val="0025735B"/>
    <w:rsid w:val="0025776B"/>
    <w:rsid w:val="00257959"/>
    <w:rsid w:val="00257AC6"/>
    <w:rsid w:val="00257CA7"/>
    <w:rsid w:val="00260169"/>
    <w:rsid w:val="002604ED"/>
    <w:rsid w:val="0026065D"/>
    <w:rsid w:val="002607C6"/>
    <w:rsid w:val="00260C48"/>
    <w:rsid w:val="002613CE"/>
    <w:rsid w:val="00261988"/>
    <w:rsid w:val="00261B32"/>
    <w:rsid w:val="00261EB2"/>
    <w:rsid w:val="0026216B"/>
    <w:rsid w:val="0026218F"/>
    <w:rsid w:val="002623DB"/>
    <w:rsid w:val="00262748"/>
    <w:rsid w:val="00262B9E"/>
    <w:rsid w:val="00262BFF"/>
    <w:rsid w:val="00262EF4"/>
    <w:rsid w:val="00263071"/>
    <w:rsid w:val="002630EE"/>
    <w:rsid w:val="00263145"/>
    <w:rsid w:val="002635DC"/>
    <w:rsid w:val="00263680"/>
    <w:rsid w:val="0026368C"/>
    <w:rsid w:val="00263A4E"/>
    <w:rsid w:val="00263D45"/>
    <w:rsid w:val="002640EA"/>
    <w:rsid w:val="00264280"/>
    <w:rsid w:val="0026442B"/>
    <w:rsid w:val="002648B0"/>
    <w:rsid w:val="002648B4"/>
    <w:rsid w:val="002648DD"/>
    <w:rsid w:val="00264AEB"/>
    <w:rsid w:val="00264EC7"/>
    <w:rsid w:val="002659AF"/>
    <w:rsid w:val="00265D57"/>
    <w:rsid w:val="00265E95"/>
    <w:rsid w:val="0026619E"/>
    <w:rsid w:val="0026685B"/>
    <w:rsid w:val="00266A8D"/>
    <w:rsid w:val="00266CE3"/>
    <w:rsid w:val="00266D5A"/>
    <w:rsid w:val="0026712A"/>
    <w:rsid w:val="0026718D"/>
    <w:rsid w:val="002671CD"/>
    <w:rsid w:val="00267443"/>
    <w:rsid w:val="0026750D"/>
    <w:rsid w:val="002675C8"/>
    <w:rsid w:val="0026765E"/>
    <w:rsid w:val="0026784C"/>
    <w:rsid w:val="00267903"/>
    <w:rsid w:val="00267A5D"/>
    <w:rsid w:val="00267CDA"/>
    <w:rsid w:val="0027006C"/>
    <w:rsid w:val="002706F7"/>
    <w:rsid w:val="002709B9"/>
    <w:rsid w:val="00270A3C"/>
    <w:rsid w:val="00270ED0"/>
    <w:rsid w:val="00271167"/>
    <w:rsid w:val="00271231"/>
    <w:rsid w:val="00271A29"/>
    <w:rsid w:val="00271B87"/>
    <w:rsid w:val="0027200B"/>
    <w:rsid w:val="00272524"/>
    <w:rsid w:val="00272574"/>
    <w:rsid w:val="00272BE0"/>
    <w:rsid w:val="00272C1A"/>
    <w:rsid w:val="002732F6"/>
    <w:rsid w:val="00273A03"/>
    <w:rsid w:val="00274745"/>
    <w:rsid w:val="0027487D"/>
    <w:rsid w:val="0027497C"/>
    <w:rsid w:val="00274BDB"/>
    <w:rsid w:val="00274F2A"/>
    <w:rsid w:val="002751B3"/>
    <w:rsid w:val="00275303"/>
    <w:rsid w:val="00275384"/>
    <w:rsid w:val="00275607"/>
    <w:rsid w:val="00275CBB"/>
    <w:rsid w:val="00275F21"/>
    <w:rsid w:val="00276099"/>
    <w:rsid w:val="002761A1"/>
    <w:rsid w:val="00276B7E"/>
    <w:rsid w:val="00277723"/>
    <w:rsid w:val="0027789E"/>
    <w:rsid w:val="002778BE"/>
    <w:rsid w:val="00277977"/>
    <w:rsid w:val="002779EE"/>
    <w:rsid w:val="00277E86"/>
    <w:rsid w:val="00280038"/>
    <w:rsid w:val="002805A9"/>
    <w:rsid w:val="00280761"/>
    <w:rsid w:val="002807F9"/>
    <w:rsid w:val="00280A70"/>
    <w:rsid w:val="00280C80"/>
    <w:rsid w:val="002814C3"/>
    <w:rsid w:val="002815FB"/>
    <w:rsid w:val="0028166E"/>
    <w:rsid w:val="00281C12"/>
    <w:rsid w:val="00281CA8"/>
    <w:rsid w:val="00281D07"/>
    <w:rsid w:val="00281EF8"/>
    <w:rsid w:val="0028248D"/>
    <w:rsid w:val="00282526"/>
    <w:rsid w:val="002829D6"/>
    <w:rsid w:val="00282AEC"/>
    <w:rsid w:val="00282D58"/>
    <w:rsid w:val="00282F02"/>
    <w:rsid w:val="00283114"/>
    <w:rsid w:val="002837A2"/>
    <w:rsid w:val="00283A5C"/>
    <w:rsid w:val="00283DE6"/>
    <w:rsid w:val="0028475F"/>
    <w:rsid w:val="0028525E"/>
    <w:rsid w:val="0028526F"/>
    <w:rsid w:val="002853A4"/>
    <w:rsid w:val="002853BE"/>
    <w:rsid w:val="00285522"/>
    <w:rsid w:val="002858DD"/>
    <w:rsid w:val="00285F20"/>
    <w:rsid w:val="002869F1"/>
    <w:rsid w:val="002875D9"/>
    <w:rsid w:val="0028766E"/>
    <w:rsid w:val="00287858"/>
    <w:rsid w:val="00287CD0"/>
    <w:rsid w:val="00287DF3"/>
    <w:rsid w:val="0029009E"/>
    <w:rsid w:val="00290598"/>
    <w:rsid w:val="002907B2"/>
    <w:rsid w:val="00290807"/>
    <w:rsid w:val="00290B39"/>
    <w:rsid w:val="00290E88"/>
    <w:rsid w:val="002911A8"/>
    <w:rsid w:val="00291761"/>
    <w:rsid w:val="002919FE"/>
    <w:rsid w:val="00291E80"/>
    <w:rsid w:val="00292236"/>
    <w:rsid w:val="00292382"/>
    <w:rsid w:val="0029242D"/>
    <w:rsid w:val="002926FC"/>
    <w:rsid w:val="00292984"/>
    <w:rsid w:val="00293406"/>
    <w:rsid w:val="00293455"/>
    <w:rsid w:val="0029346E"/>
    <w:rsid w:val="0029380E"/>
    <w:rsid w:val="00293D9A"/>
    <w:rsid w:val="00293DAC"/>
    <w:rsid w:val="002943A9"/>
    <w:rsid w:val="00294569"/>
    <w:rsid w:val="00294895"/>
    <w:rsid w:val="00294968"/>
    <w:rsid w:val="00294C12"/>
    <w:rsid w:val="00294E0F"/>
    <w:rsid w:val="00294E6D"/>
    <w:rsid w:val="00295019"/>
    <w:rsid w:val="002954B1"/>
    <w:rsid w:val="002955A7"/>
    <w:rsid w:val="00295677"/>
    <w:rsid w:val="00295893"/>
    <w:rsid w:val="00295895"/>
    <w:rsid w:val="0029592D"/>
    <w:rsid w:val="00295A0C"/>
    <w:rsid w:val="00295D5E"/>
    <w:rsid w:val="00296282"/>
    <w:rsid w:val="0029670C"/>
    <w:rsid w:val="00296949"/>
    <w:rsid w:val="00296B42"/>
    <w:rsid w:val="002973E5"/>
    <w:rsid w:val="002976C0"/>
    <w:rsid w:val="00297959"/>
    <w:rsid w:val="00297E28"/>
    <w:rsid w:val="00297E3B"/>
    <w:rsid w:val="002A0451"/>
    <w:rsid w:val="002A0659"/>
    <w:rsid w:val="002A068E"/>
    <w:rsid w:val="002A0746"/>
    <w:rsid w:val="002A07FF"/>
    <w:rsid w:val="002A0B2D"/>
    <w:rsid w:val="002A1116"/>
    <w:rsid w:val="002A1C0E"/>
    <w:rsid w:val="002A1CAD"/>
    <w:rsid w:val="002A1E85"/>
    <w:rsid w:val="002A2AE8"/>
    <w:rsid w:val="002A2B70"/>
    <w:rsid w:val="002A2DAC"/>
    <w:rsid w:val="002A30EB"/>
    <w:rsid w:val="002A37D5"/>
    <w:rsid w:val="002A3A2E"/>
    <w:rsid w:val="002A3AFA"/>
    <w:rsid w:val="002A4065"/>
    <w:rsid w:val="002A4226"/>
    <w:rsid w:val="002A45AF"/>
    <w:rsid w:val="002A477A"/>
    <w:rsid w:val="002A4A15"/>
    <w:rsid w:val="002A52C4"/>
    <w:rsid w:val="002A580F"/>
    <w:rsid w:val="002A58A0"/>
    <w:rsid w:val="002A59B0"/>
    <w:rsid w:val="002A5CE1"/>
    <w:rsid w:val="002A5E68"/>
    <w:rsid w:val="002A6411"/>
    <w:rsid w:val="002A68FA"/>
    <w:rsid w:val="002A75D1"/>
    <w:rsid w:val="002A7764"/>
    <w:rsid w:val="002A7F9B"/>
    <w:rsid w:val="002B0410"/>
    <w:rsid w:val="002B060A"/>
    <w:rsid w:val="002B0622"/>
    <w:rsid w:val="002B0823"/>
    <w:rsid w:val="002B08E3"/>
    <w:rsid w:val="002B1677"/>
    <w:rsid w:val="002B1D82"/>
    <w:rsid w:val="002B230D"/>
    <w:rsid w:val="002B2863"/>
    <w:rsid w:val="002B2B09"/>
    <w:rsid w:val="002B2D17"/>
    <w:rsid w:val="002B2EA0"/>
    <w:rsid w:val="002B2FD7"/>
    <w:rsid w:val="002B3294"/>
    <w:rsid w:val="002B37E8"/>
    <w:rsid w:val="002B413E"/>
    <w:rsid w:val="002B422D"/>
    <w:rsid w:val="002B4301"/>
    <w:rsid w:val="002B4CF2"/>
    <w:rsid w:val="002B4F14"/>
    <w:rsid w:val="002B4F65"/>
    <w:rsid w:val="002B5344"/>
    <w:rsid w:val="002B58B5"/>
    <w:rsid w:val="002B5AE3"/>
    <w:rsid w:val="002B604E"/>
    <w:rsid w:val="002B6776"/>
    <w:rsid w:val="002B685E"/>
    <w:rsid w:val="002B68E5"/>
    <w:rsid w:val="002B68EC"/>
    <w:rsid w:val="002B6C99"/>
    <w:rsid w:val="002B6CA4"/>
    <w:rsid w:val="002B6FC5"/>
    <w:rsid w:val="002B72C2"/>
    <w:rsid w:val="002B75C5"/>
    <w:rsid w:val="002B76F2"/>
    <w:rsid w:val="002B7712"/>
    <w:rsid w:val="002B7B23"/>
    <w:rsid w:val="002B7D23"/>
    <w:rsid w:val="002B7E0D"/>
    <w:rsid w:val="002B7F46"/>
    <w:rsid w:val="002C022D"/>
    <w:rsid w:val="002C06C1"/>
    <w:rsid w:val="002C08E7"/>
    <w:rsid w:val="002C099F"/>
    <w:rsid w:val="002C09E9"/>
    <w:rsid w:val="002C0BA3"/>
    <w:rsid w:val="002C0CA5"/>
    <w:rsid w:val="002C0FA2"/>
    <w:rsid w:val="002C10F4"/>
    <w:rsid w:val="002C123A"/>
    <w:rsid w:val="002C144F"/>
    <w:rsid w:val="002C1875"/>
    <w:rsid w:val="002C1D54"/>
    <w:rsid w:val="002C22AC"/>
    <w:rsid w:val="002C2488"/>
    <w:rsid w:val="002C2600"/>
    <w:rsid w:val="002C2B54"/>
    <w:rsid w:val="002C2CB3"/>
    <w:rsid w:val="002C2E00"/>
    <w:rsid w:val="002C2EAD"/>
    <w:rsid w:val="002C3640"/>
    <w:rsid w:val="002C3707"/>
    <w:rsid w:val="002C3C8C"/>
    <w:rsid w:val="002C3DB4"/>
    <w:rsid w:val="002C3EFD"/>
    <w:rsid w:val="002C42DA"/>
    <w:rsid w:val="002C467D"/>
    <w:rsid w:val="002C470A"/>
    <w:rsid w:val="002C48B2"/>
    <w:rsid w:val="002C4EC6"/>
    <w:rsid w:val="002C4F31"/>
    <w:rsid w:val="002C50C6"/>
    <w:rsid w:val="002C5592"/>
    <w:rsid w:val="002C56AA"/>
    <w:rsid w:val="002C57ED"/>
    <w:rsid w:val="002C5984"/>
    <w:rsid w:val="002C5BBA"/>
    <w:rsid w:val="002C5BC5"/>
    <w:rsid w:val="002C5C9D"/>
    <w:rsid w:val="002C5E65"/>
    <w:rsid w:val="002C6010"/>
    <w:rsid w:val="002C62BE"/>
    <w:rsid w:val="002C6318"/>
    <w:rsid w:val="002C6B7F"/>
    <w:rsid w:val="002C6C1B"/>
    <w:rsid w:val="002C6DE2"/>
    <w:rsid w:val="002C7043"/>
    <w:rsid w:val="002C7612"/>
    <w:rsid w:val="002C76ED"/>
    <w:rsid w:val="002C78EB"/>
    <w:rsid w:val="002C795D"/>
    <w:rsid w:val="002C798F"/>
    <w:rsid w:val="002C7D74"/>
    <w:rsid w:val="002D03E8"/>
    <w:rsid w:val="002D05E4"/>
    <w:rsid w:val="002D082E"/>
    <w:rsid w:val="002D0845"/>
    <w:rsid w:val="002D0B5C"/>
    <w:rsid w:val="002D0C89"/>
    <w:rsid w:val="002D0EC5"/>
    <w:rsid w:val="002D10D6"/>
    <w:rsid w:val="002D1363"/>
    <w:rsid w:val="002D138E"/>
    <w:rsid w:val="002D1808"/>
    <w:rsid w:val="002D1816"/>
    <w:rsid w:val="002D1976"/>
    <w:rsid w:val="002D1ACC"/>
    <w:rsid w:val="002D1D52"/>
    <w:rsid w:val="002D25E5"/>
    <w:rsid w:val="002D2655"/>
    <w:rsid w:val="002D2787"/>
    <w:rsid w:val="002D35F5"/>
    <w:rsid w:val="002D37C8"/>
    <w:rsid w:val="002D3E51"/>
    <w:rsid w:val="002D40EF"/>
    <w:rsid w:val="002D4397"/>
    <w:rsid w:val="002D4620"/>
    <w:rsid w:val="002D4BE3"/>
    <w:rsid w:val="002D4C07"/>
    <w:rsid w:val="002D53A8"/>
    <w:rsid w:val="002D5636"/>
    <w:rsid w:val="002D570C"/>
    <w:rsid w:val="002D5945"/>
    <w:rsid w:val="002D612C"/>
    <w:rsid w:val="002D62AC"/>
    <w:rsid w:val="002D669B"/>
    <w:rsid w:val="002D6869"/>
    <w:rsid w:val="002D6C64"/>
    <w:rsid w:val="002D6DC2"/>
    <w:rsid w:val="002D6DE3"/>
    <w:rsid w:val="002D7038"/>
    <w:rsid w:val="002D74AC"/>
    <w:rsid w:val="002D77A7"/>
    <w:rsid w:val="002D7D00"/>
    <w:rsid w:val="002E0073"/>
    <w:rsid w:val="002E01C7"/>
    <w:rsid w:val="002E04BE"/>
    <w:rsid w:val="002E0544"/>
    <w:rsid w:val="002E0669"/>
    <w:rsid w:val="002E0757"/>
    <w:rsid w:val="002E07A2"/>
    <w:rsid w:val="002E07BE"/>
    <w:rsid w:val="002E07E6"/>
    <w:rsid w:val="002E0B40"/>
    <w:rsid w:val="002E0C0B"/>
    <w:rsid w:val="002E105B"/>
    <w:rsid w:val="002E10B9"/>
    <w:rsid w:val="002E115C"/>
    <w:rsid w:val="002E1811"/>
    <w:rsid w:val="002E1A64"/>
    <w:rsid w:val="002E1B19"/>
    <w:rsid w:val="002E23EC"/>
    <w:rsid w:val="002E24F6"/>
    <w:rsid w:val="002E2A3F"/>
    <w:rsid w:val="002E2AAC"/>
    <w:rsid w:val="002E2B6B"/>
    <w:rsid w:val="002E2C37"/>
    <w:rsid w:val="002E32E6"/>
    <w:rsid w:val="002E3616"/>
    <w:rsid w:val="002E3AF4"/>
    <w:rsid w:val="002E3C54"/>
    <w:rsid w:val="002E3D5C"/>
    <w:rsid w:val="002E43D7"/>
    <w:rsid w:val="002E4569"/>
    <w:rsid w:val="002E4D40"/>
    <w:rsid w:val="002E4F6A"/>
    <w:rsid w:val="002E5204"/>
    <w:rsid w:val="002E5878"/>
    <w:rsid w:val="002E5907"/>
    <w:rsid w:val="002E594B"/>
    <w:rsid w:val="002E5B67"/>
    <w:rsid w:val="002E64A9"/>
    <w:rsid w:val="002E6670"/>
    <w:rsid w:val="002E66AF"/>
    <w:rsid w:val="002E6C49"/>
    <w:rsid w:val="002E6CF4"/>
    <w:rsid w:val="002E6D0A"/>
    <w:rsid w:val="002E6E29"/>
    <w:rsid w:val="002E6E49"/>
    <w:rsid w:val="002E6F3B"/>
    <w:rsid w:val="002E6F46"/>
    <w:rsid w:val="002E7154"/>
    <w:rsid w:val="002E73A8"/>
    <w:rsid w:val="002E778B"/>
    <w:rsid w:val="002E7A8E"/>
    <w:rsid w:val="002E7B82"/>
    <w:rsid w:val="002E7D66"/>
    <w:rsid w:val="002E7DF0"/>
    <w:rsid w:val="002E7F3B"/>
    <w:rsid w:val="002F026B"/>
    <w:rsid w:val="002F03A9"/>
    <w:rsid w:val="002F03C4"/>
    <w:rsid w:val="002F0BC1"/>
    <w:rsid w:val="002F0C70"/>
    <w:rsid w:val="002F0E0B"/>
    <w:rsid w:val="002F0E97"/>
    <w:rsid w:val="002F0F84"/>
    <w:rsid w:val="002F0FC8"/>
    <w:rsid w:val="002F101A"/>
    <w:rsid w:val="002F10B7"/>
    <w:rsid w:val="002F10F5"/>
    <w:rsid w:val="002F12CF"/>
    <w:rsid w:val="002F17C6"/>
    <w:rsid w:val="002F1B67"/>
    <w:rsid w:val="002F1B6A"/>
    <w:rsid w:val="002F236C"/>
    <w:rsid w:val="002F2AEC"/>
    <w:rsid w:val="002F3045"/>
    <w:rsid w:val="002F3281"/>
    <w:rsid w:val="002F3457"/>
    <w:rsid w:val="002F3532"/>
    <w:rsid w:val="002F397F"/>
    <w:rsid w:val="002F3D8B"/>
    <w:rsid w:val="002F3E3B"/>
    <w:rsid w:val="002F441B"/>
    <w:rsid w:val="002F443B"/>
    <w:rsid w:val="002F4476"/>
    <w:rsid w:val="002F454A"/>
    <w:rsid w:val="002F5171"/>
    <w:rsid w:val="002F540F"/>
    <w:rsid w:val="002F5425"/>
    <w:rsid w:val="002F5799"/>
    <w:rsid w:val="002F5924"/>
    <w:rsid w:val="002F5E5A"/>
    <w:rsid w:val="002F67E6"/>
    <w:rsid w:val="002F6AC0"/>
    <w:rsid w:val="002F6AFB"/>
    <w:rsid w:val="002F6B8E"/>
    <w:rsid w:val="002F6F31"/>
    <w:rsid w:val="002F70DF"/>
    <w:rsid w:val="002F7207"/>
    <w:rsid w:val="002F73C6"/>
    <w:rsid w:val="002F74E6"/>
    <w:rsid w:val="002F7558"/>
    <w:rsid w:val="002F76B9"/>
    <w:rsid w:val="002F7799"/>
    <w:rsid w:val="002F7A5D"/>
    <w:rsid w:val="002F7B92"/>
    <w:rsid w:val="002F7FE0"/>
    <w:rsid w:val="00300156"/>
    <w:rsid w:val="0030041F"/>
    <w:rsid w:val="00300598"/>
    <w:rsid w:val="00300936"/>
    <w:rsid w:val="00300ABB"/>
    <w:rsid w:val="00300F15"/>
    <w:rsid w:val="00301404"/>
    <w:rsid w:val="00301817"/>
    <w:rsid w:val="003019F9"/>
    <w:rsid w:val="00301ACA"/>
    <w:rsid w:val="00302017"/>
    <w:rsid w:val="0030205B"/>
    <w:rsid w:val="003021FA"/>
    <w:rsid w:val="00302254"/>
    <w:rsid w:val="0030258F"/>
    <w:rsid w:val="00302C17"/>
    <w:rsid w:val="00302CAA"/>
    <w:rsid w:val="00302F07"/>
    <w:rsid w:val="0030331B"/>
    <w:rsid w:val="00303449"/>
    <w:rsid w:val="00303BD1"/>
    <w:rsid w:val="00303C5E"/>
    <w:rsid w:val="00303D81"/>
    <w:rsid w:val="00304009"/>
    <w:rsid w:val="003040CD"/>
    <w:rsid w:val="0030417D"/>
    <w:rsid w:val="00304328"/>
    <w:rsid w:val="0030451F"/>
    <w:rsid w:val="003045EF"/>
    <w:rsid w:val="00304713"/>
    <w:rsid w:val="00304738"/>
    <w:rsid w:val="0030478F"/>
    <w:rsid w:val="00304959"/>
    <w:rsid w:val="00304B4B"/>
    <w:rsid w:val="00304B51"/>
    <w:rsid w:val="00304BFC"/>
    <w:rsid w:val="00304C46"/>
    <w:rsid w:val="00304FD3"/>
    <w:rsid w:val="0030542F"/>
    <w:rsid w:val="003057E7"/>
    <w:rsid w:val="003058C4"/>
    <w:rsid w:val="00305AF2"/>
    <w:rsid w:val="00305BB4"/>
    <w:rsid w:val="00305FE1"/>
    <w:rsid w:val="003061E9"/>
    <w:rsid w:val="003062CB"/>
    <w:rsid w:val="0030642B"/>
    <w:rsid w:val="00306D5A"/>
    <w:rsid w:val="00306E1C"/>
    <w:rsid w:val="00306EE8"/>
    <w:rsid w:val="0030706D"/>
    <w:rsid w:val="00307244"/>
    <w:rsid w:val="003074B2"/>
    <w:rsid w:val="0030774C"/>
    <w:rsid w:val="00307CC5"/>
    <w:rsid w:val="0031030D"/>
    <w:rsid w:val="003103B4"/>
    <w:rsid w:val="00310472"/>
    <w:rsid w:val="00310475"/>
    <w:rsid w:val="00310844"/>
    <w:rsid w:val="00310A52"/>
    <w:rsid w:val="00310AE5"/>
    <w:rsid w:val="00310B2A"/>
    <w:rsid w:val="003111F0"/>
    <w:rsid w:val="00311222"/>
    <w:rsid w:val="00311898"/>
    <w:rsid w:val="003118F2"/>
    <w:rsid w:val="00311C55"/>
    <w:rsid w:val="00311D6F"/>
    <w:rsid w:val="003123A3"/>
    <w:rsid w:val="0031264C"/>
    <w:rsid w:val="00312A11"/>
    <w:rsid w:val="00312BB7"/>
    <w:rsid w:val="003133FB"/>
    <w:rsid w:val="00313800"/>
    <w:rsid w:val="00313806"/>
    <w:rsid w:val="0031390A"/>
    <w:rsid w:val="00313965"/>
    <w:rsid w:val="00313A2D"/>
    <w:rsid w:val="00313AE8"/>
    <w:rsid w:val="00313B33"/>
    <w:rsid w:val="00313FF7"/>
    <w:rsid w:val="00314EA6"/>
    <w:rsid w:val="0031528C"/>
    <w:rsid w:val="0031528F"/>
    <w:rsid w:val="00315655"/>
    <w:rsid w:val="00315801"/>
    <w:rsid w:val="00315A4A"/>
    <w:rsid w:val="00315ADC"/>
    <w:rsid w:val="00315DBD"/>
    <w:rsid w:val="00316129"/>
    <w:rsid w:val="003164EF"/>
    <w:rsid w:val="00316A69"/>
    <w:rsid w:val="00317157"/>
    <w:rsid w:val="003174ED"/>
    <w:rsid w:val="00317795"/>
    <w:rsid w:val="003178DD"/>
    <w:rsid w:val="00317970"/>
    <w:rsid w:val="00317A9E"/>
    <w:rsid w:val="00317D0B"/>
    <w:rsid w:val="00317FF0"/>
    <w:rsid w:val="0032034F"/>
    <w:rsid w:val="00320A90"/>
    <w:rsid w:val="00320B75"/>
    <w:rsid w:val="00320D2A"/>
    <w:rsid w:val="00320ED3"/>
    <w:rsid w:val="00320EEC"/>
    <w:rsid w:val="00321355"/>
    <w:rsid w:val="003213F6"/>
    <w:rsid w:val="00321447"/>
    <w:rsid w:val="00321564"/>
    <w:rsid w:val="0032169D"/>
    <w:rsid w:val="00321789"/>
    <w:rsid w:val="00321917"/>
    <w:rsid w:val="0032196D"/>
    <w:rsid w:val="00321B3E"/>
    <w:rsid w:val="0032209C"/>
    <w:rsid w:val="0032212C"/>
    <w:rsid w:val="00322222"/>
    <w:rsid w:val="0032230F"/>
    <w:rsid w:val="00322386"/>
    <w:rsid w:val="003225B8"/>
    <w:rsid w:val="003229F0"/>
    <w:rsid w:val="00322C77"/>
    <w:rsid w:val="00322F18"/>
    <w:rsid w:val="00323256"/>
    <w:rsid w:val="00323342"/>
    <w:rsid w:val="003235DA"/>
    <w:rsid w:val="00323719"/>
    <w:rsid w:val="00323877"/>
    <w:rsid w:val="00323F0E"/>
    <w:rsid w:val="00324116"/>
    <w:rsid w:val="00324139"/>
    <w:rsid w:val="003241F8"/>
    <w:rsid w:val="00324294"/>
    <w:rsid w:val="00324912"/>
    <w:rsid w:val="00324D3B"/>
    <w:rsid w:val="00325274"/>
    <w:rsid w:val="0032541C"/>
    <w:rsid w:val="00325507"/>
    <w:rsid w:val="00325534"/>
    <w:rsid w:val="003256A5"/>
    <w:rsid w:val="003258F8"/>
    <w:rsid w:val="00325CB7"/>
    <w:rsid w:val="0032618C"/>
    <w:rsid w:val="003263DB"/>
    <w:rsid w:val="0032671D"/>
    <w:rsid w:val="00326CBD"/>
    <w:rsid w:val="00326D05"/>
    <w:rsid w:val="00326F17"/>
    <w:rsid w:val="00327084"/>
    <w:rsid w:val="003270EE"/>
    <w:rsid w:val="0032715D"/>
    <w:rsid w:val="0032727D"/>
    <w:rsid w:val="00327458"/>
    <w:rsid w:val="003275C4"/>
    <w:rsid w:val="003276E1"/>
    <w:rsid w:val="00327775"/>
    <w:rsid w:val="0032786A"/>
    <w:rsid w:val="00327BA6"/>
    <w:rsid w:val="00327C21"/>
    <w:rsid w:val="00327D7D"/>
    <w:rsid w:val="00330524"/>
    <w:rsid w:val="00330890"/>
    <w:rsid w:val="003310B1"/>
    <w:rsid w:val="00331538"/>
    <w:rsid w:val="00331829"/>
    <w:rsid w:val="00331C2D"/>
    <w:rsid w:val="00331CDE"/>
    <w:rsid w:val="00331F99"/>
    <w:rsid w:val="00332590"/>
    <w:rsid w:val="003326C0"/>
    <w:rsid w:val="00332CD8"/>
    <w:rsid w:val="00333042"/>
    <w:rsid w:val="00333243"/>
    <w:rsid w:val="003333AB"/>
    <w:rsid w:val="00333459"/>
    <w:rsid w:val="003337BD"/>
    <w:rsid w:val="00334946"/>
    <w:rsid w:val="00334C43"/>
    <w:rsid w:val="00334CCA"/>
    <w:rsid w:val="003351DC"/>
    <w:rsid w:val="003357E0"/>
    <w:rsid w:val="00335852"/>
    <w:rsid w:val="00335853"/>
    <w:rsid w:val="00335C3E"/>
    <w:rsid w:val="00335EA1"/>
    <w:rsid w:val="00336268"/>
    <w:rsid w:val="003364B8"/>
    <w:rsid w:val="0033669E"/>
    <w:rsid w:val="003366D2"/>
    <w:rsid w:val="00336926"/>
    <w:rsid w:val="00336F4B"/>
    <w:rsid w:val="003371BA"/>
    <w:rsid w:val="003377EE"/>
    <w:rsid w:val="00337905"/>
    <w:rsid w:val="00337BEC"/>
    <w:rsid w:val="00337D44"/>
    <w:rsid w:val="00337DD8"/>
    <w:rsid w:val="00337F04"/>
    <w:rsid w:val="0034020E"/>
    <w:rsid w:val="00340950"/>
    <w:rsid w:val="00340B7E"/>
    <w:rsid w:val="003410FC"/>
    <w:rsid w:val="00341D8C"/>
    <w:rsid w:val="00341DE5"/>
    <w:rsid w:val="00341E53"/>
    <w:rsid w:val="00342193"/>
    <w:rsid w:val="003421D6"/>
    <w:rsid w:val="003424DD"/>
    <w:rsid w:val="0034265B"/>
    <w:rsid w:val="00342969"/>
    <w:rsid w:val="00342C1C"/>
    <w:rsid w:val="00342CC4"/>
    <w:rsid w:val="0034309F"/>
    <w:rsid w:val="003434DB"/>
    <w:rsid w:val="003435F6"/>
    <w:rsid w:val="003439B2"/>
    <w:rsid w:val="00343C53"/>
    <w:rsid w:val="00343CC5"/>
    <w:rsid w:val="00343E8F"/>
    <w:rsid w:val="00344055"/>
    <w:rsid w:val="003446A9"/>
    <w:rsid w:val="00344A6D"/>
    <w:rsid w:val="00344B62"/>
    <w:rsid w:val="00344CE0"/>
    <w:rsid w:val="00344F5D"/>
    <w:rsid w:val="00345062"/>
    <w:rsid w:val="0034515F"/>
    <w:rsid w:val="0034536A"/>
    <w:rsid w:val="00345568"/>
    <w:rsid w:val="00345C35"/>
    <w:rsid w:val="0034606F"/>
    <w:rsid w:val="00346961"/>
    <w:rsid w:val="00346964"/>
    <w:rsid w:val="00346BCF"/>
    <w:rsid w:val="00346C9B"/>
    <w:rsid w:val="00346CFA"/>
    <w:rsid w:val="00346D0E"/>
    <w:rsid w:val="00346DC8"/>
    <w:rsid w:val="00346DCF"/>
    <w:rsid w:val="00346E53"/>
    <w:rsid w:val="003470F3"/>
    <w:rsid w:val="0034711A"/>
    <w:rsid w:val="003471BB"/>
    <w:rsid w:val="003471D8"/>
    <w:rsid w:val="0034770B"/>
    <w:rsid w:val="00347856"/>
    <w:rsid w:val="00347A75"/>
    <w:rsid w:val="00347DED"/>
    <w:rsid w:val="003503F0"/>
    <w:rsid w:val="0035057B"/>
    <w:rsid w:val="00350596"/>
    <w:rsid w:val="00351147"/>
    <w:rsid w:val="00352202"/>
    <w:rsid w:val="003522C0"/>
    <w:rsid w:val="00352347"/>
    <w:rsid w:val="0035272B"/>
    <w:rsid w:val="003528E2"/>
    <w:rsid w:val="003529ED"/>
    <w:rsid w:val="00352C97"/>
    <w:rsid w:val="00352D3F"/>
    <w:rsid w:val="003531D7"/>
    <w:rsid w:val="003536E8"/>
    <w:rsid w:val="003538B0"/>
    <w:rsid w:val="00353BBD"/>
    <w:rsid w:val="00354250"/>
    <w:rsid w:val="00354749"/>
    <w:rsid w:val="00354C21"/>
    <w:rsid w:val="00354E54"/>
    <w:rsid w:val="00354EA6"/>
    <w:rsid w:val="003554D3"/>
    <w:rsid w:val="003554FC"/>
    <w:rsid w:val="00355946"/>
    <w:rsid w:val="00355A3C"/>
    <w:rsid w:val="00355D09"/>
    <w:rsid w:val="00355F24"/>
    <w:rsid w:val="0035603C"/>
    <w:rsid w:val="0035631C"/>
    <w:rsid w:val="00356349"/>
    <w:rsid w:val="003563F2"/>
    <w:rsid w:val="0035646C"/>
    <w:rsid w:val="00356A44"/>
    <w:rsid w:val="00356E59"/>
    <w:rsid w:val="00357050"/>
    <w:rsid w:val="0035707F"/>
    <w:rsid w:val="00357196"/>
    <w:rsid w:val="003571F4"/>
    <w:rsid w:val="003573C2"/>
    <w:rsid w:val="003574D5"/>
    <w:rsid w:val="0035759D"/>
    <w:rsid w:val="00357862"/>
    <w:rsid w:val="0035792A"/>
    <w:rsid w:val="00357E21"/>
    <w:rsid w:val="0036021B"/>
    <w:rsid w:val="003605A1"/>
    <w:rsid w:val="00360649"/>
    <w:rsid w:val="0036069B"/>
    <w:rsid w:val="00360772"/>
    <w:rsid w:val="0036095B"/>
    <w:rsid w:val="00360B2E"/>
    <w:rsid w:val="00360C79"/>
    <w:rsid w:val="00360D7A"/>
    <w:rsid w:val="00360E16"/>
    <w:rsid w:val="00360F46"/>
    <w:rsid w:val="003610D1"/>
    <w:rsid w:val="003614AE"/>
    <w:rsid w:val="003616A3"/>
    <w:rsid w:val="003616D8"/>
    <w:rsid w:val="0036184C"/>
    <w:rsid w:val="003618C0"/>
    <w:rsid w:val="00361D04"/>
    <w:rsid w:val="00361D0E"/>
    <w:rsid w:val="00361F69"/>
    <w:rsid w:val="0036214E"/>
    <w:rsid w:val="00362154"/>
    <w:rsid w:val="003622F7"/>
    <w:rsid w:val="003623FD"/>
    <w:rsid w:val="00362594"/>
    <w:rsid w:val="00362723"/>
    <w:rsid w:val="00362AC3"/>
    <w:rsid w:val="00362C97"/>
    <w:rsid w:val="00362D39"/>
    <w:rsid w:val="00362D9A"/>
    <w:rsid w:val="00362EF5"/>
    <w:rsid w:val="00363207"/>
    <w:rsid w:val="0036358E"/>
    <w:rsid w:val="0036368A"/>
    <w:rsid w:val="00363D9E"/>
    <w:rsid w:val="00363E2E"/>
    <w:rsid w:val="00363E9D"/>
    <w:rsid w:val="00364176"/>
    <w:rsid w:val="003643C2"/>
    <w:rsid w:val="003643EB"/>
    <w:rsid w:val="0036467B"/>
    <w:rsid w:val="00364900"/>
    <w:rsid w:val="00364943"/>
    <w:rsid w:val="00364C2C"/>
    <w:rsid w:val="00364D71"/>
    <w:rsid w:val="0036505B"/>
    <w:rsid w:val="0036511B"/>
    <w:rsid w:val="003654F4"/>
    <w:rsid w:val="0036590C"/>
    <w:rsid w:val="00365991"/>
    <w:rsid w:val="00365AC6"/>
    <w:rsid w:val="00366148"/>
    <w:rsid w:val="0036619A"/>
    <w:rsid w:val="003661B7"/>
    <w:rsid w:val="003662A0"/>
    <w:rsid w:val="0036633D"/>
    <w:rsid w:val="00366852"/>
    <w:rsid w:val="00366ACE"/>
    <w:rsid w:val="00367206"/>
    <w:rsid w:val="00367676"/>
    <w:rsid w:val="00367BC5"/>
    <w:rsid w:val="00367FA4"/>
    <w:rsid w:val="003700B7"/>
    <w:rsid w:val="003706B9"/>
    <w:rsid w:val="003706CF"/>
    <w:rsid w:val="00370FE9"/>
    <w:rsid w:val="00371079"/>
    <w:rsid w:val="0037107E"/>
    <w:rsid w:val="003715A8"/>
    <w:rsid w:val="00371A1A"/>
    <w:rsid w:val="00371A4B"/>
    <w:rsid w:val="00371D16"/>
    <w:rsid w:val="00372478"/>
    <w:rsid w:val="00372775"/>
    <w:rsid w:val="003727F2"/>
    <w:rsid w:val="00372B14"/>
    <w:rsid w:val="00373348"/>
    <w:rsid w:val="00373624"/>
    <w:rsid w:val="003737DF"/>
    <w:rsid w:val="0037389D"/>
    <w:rsid w:val="00374875"/>
    <w:rsid w:val="0037499D"/>
    <w:rsid w:val="00374C7A"/>
    <w:rsid w:val="00374CD3"/>
    <w:rsid w:val="0037517F"/>
    <w:rsid w:val="003752CB"/>
    <w:rsid w:val="003757DC"/>
    <w:rsid w:val="00375A85"/>
    <w:rsid w:val="00375C99"/>
    <w:rsid w:val="00376757"/>
    <w:rsid w:val="003767B6"/>
    <w:rsid w:val="00376BF4"/>
    <w:rsid w:val="00376F7A"/>
    <w:rsid w:val="00377011"/>
    <w:rsid w:val="0037711F"/>
    <w:rsid w:val="00377162"/>
    <w:rsid w:val="00377338"/>
    <w:rsid w:val="00377356"/>
    <w:rsid w:val="00377832"/>
    <w:rsid w:val="00377951"/>
    <w:rsid w:val="0037799C"/>
    <w:rsid w:val="003779ED"/>
    <w:rsid w:val="00377A7A"/>
    <w:rsid w:val="00377A8F"/>
    <w:rsid w:val="00377B9E"/>
    <w:rsid w:val="00377D3B"/>
    <w:rsid w:val="00377E63"/>
    <w:rsid w:val="00377FFD"/>
    <w:rsid w:val="003801A6"/>
    <w:rsid w:val="00380288"/>
    <w:rsid w:val="003807CB"/>
    <w:rsid w:val="003807CF"/>
    <w:rsid w:val="0038080E"/>
    <w:rsid w:val="00380E71"/>
    <w:rsid w:val="0038118E"/>
    <w:rsid w:val="003814A6"/>
    <w:rsid w:val="003817F0"/>
    <w:rsid w:val="0038183C"/>
    <w:rsid w:val="00381CB3"/>
    <w:rsid w:val="00381EC0"/>
    <w:rsid w:val="00381F5A"/>
    <w:rsid w:val="00382618"/>
    <w:rsid w:val="003826E5"/>
    <w:rsid w:val="003828BC"/>
    <w:rsid w:val="00382CEF"/>
    <w:rsid w:val="00382D6E"/>
    <w:rsid w:val="00383268"/>
    <w:rsid w:val="003833B6"/>
    <w:rsid w:val="00383909"/>
    <w:rsid w:val="00383F5D"/>
    <w:rsid w:val="00384048"/>
    <w:rsid w:val="00384437"/>
    <w:rsid w:val="00384744"/>
    <w:rsid w:val="003847DB"/>
    <w:rsid w:val="00384D63"/>
    <w:rsid w:val="003850CF"/>
    <w:rsid w:val="00385137"/>
    <w:rsid w:val="0038514C"/>
    <w:rsid w:val="00385676"/>
    <w:rsid w:val="00385870"/>
    <w:rsid w:val="003859E7"/>
    <w:rsid w:val="00385D6E"/>
    <w:rsid w:val="00385EED"/>
    <w:rsid w:val="003863BB"/>
    <w:rsid w:val="0038682B"/>
    <w:rsid w:val="00386981"/>
    <w:rsid w:val="00386C37"/>
    <w:rsid w:val="0038709D"/>
    <w:rsid w:val="003870EF"/>
    <w:rsid w:val="0038762F"/>
    <w:rsid w:val="0038770D"/>
    <w:rsid w:val="00387C70"/>
    <w:rsid w:val="00387FE2"/>
    <w:rsid w:val="00390279"/>
    <w:rsid w:val="0039078F"/>
    <w:rsid w:val="00390E44"/>
    <w:rsid w:val="00391174"/>
    <w:rsid w:val="00391699"/>
    <w:rsid w:val="00391BF9"/>
    <w:rsid w:val="0039218F"/>
    <w:rsid w:val="00392502"/>
    <w:rsid w:val="00392C41"/>
    <w:rsid w:val="00392C7A"/>
    <w:rsid w:val="00393358"/>
    <w:rsid w:val="003933E4"/>
    <w:rsid w:val="00393948"/>
    <w:rsid w:val="003939B0"/>
    <w:rsid w:val="0039409D"/>
    <w:rsid w:val="00394518"/>
    <w:rsid w:val="003945A5"/>
    <w:rsid w:val="0039460B"/>
    <w:rsid w:val="003949AC"/>
    <w:rsid w:val="003949FA"/>
    <w:rsid w:val="00394A5E"/>
    <w:rsid w:val="00394CC1"/>
    <w:rsid w:val="00394D4D"/>
    <w:rsid w:val="00394D70"/>
    <w:rsid w:val="00395074"/>
    <w:rsid w:val="00395376"/>
    <w:rsid w:val="00395430"/>
    <w:rsid w:val="00395522"/>
    <w:rsid w:val="0039588C"/>
    <w:rsid w:val="00395A4F"/>
    <w:rsid w:val="00395ADF"/>
    <w:rsid w:val="00395ED6"/>
    <w:rsid w:val="003960EE"/>
    <w:rsid w:val="003961CB"/>
    <w:rsid w:val="00396484"/>
    <w:rsid w:val="003965D4"/>
    <w:rsid w:val="003965F8"/>
    <w:rsid w:val="00396634"/>
    <w:rsid w:val="00396788"/>
    <w:rsid w:val="003967DC"/>
    <w:rsid w:val="003969B1"/>
    <w:rsid w:val="00397062"/>
    <w:rsid w:val="0039709D"/>
    <w:rsid w:val="003970A7"/>
    <w:rsid w:val="00397996"/>
    <w:rsid w:val="00397C5B"/>
    <w:rsid w:val="003A00FF"/>
    <w:rsid w:val="003A015B"/>
    <w:rsid w:val="003A02D6"/>
    <w:rsid w:val="003A03DD"/>
    <w:rsid w:val="003A066D"/>
    <w:rsid w:val="003A0706"/>
    <w:rsid w:val="003A119D"/>
    <w:rsid w:val="003A1629"/>
    <w:rsid w:val="003A179B"/>
    <w:rsid w:val="003A1881"/>
    <w:rsid w:val="003A1A05"/>
    <w:rsid w:val="003A1DB7"/>
    <w:rsid w:val="003A2703"/>
    <w:rsid w:val="003A27F8"/>
    <w:rsid w:val="003A2893"/>
    <w:rsid w:val="003A2A98"/>
    <w:rsid w:val="003A2C62"/>
    <w:rsid w:val="003A3313"/>
    <w:rsid w:val="003A3687"/>
    <w:rsid w:val="003A36D1"/>
    <w:rsid w:val="003A370B"/>
    <w:rsid w:val="003A370F"/>
    <w:rsid w:val="003A378F"/>
    <w:rsid w:val="003A3CB8"/>
    <w:rsid w:val="003A3EA2"/>
    <w:rsid w:val="003A4BDD"/>
    <w:rsid w:val="003A5452"/>
    <w:rsid w:val="003A551E"/>
    <w:rsid w:val="003A59E7"/>
    <w:rsid w:val="003A5EAD"/>
    <w:rsid w:val="003A5EB6"/>
    <w:rsid w:val="003A5F52"/>
    <w:rsid w:val="003A609E"/>
    <w:rsid w:val="003A6196"/>
    <w:rsid w:val="003A628A"/>
    <w:rsid w:val="003A6B12"/>
    <w:rsid w:val="003A6BE1"/>
    <w:rsid w:val="003A6DEB"/>
    <w:rsid w:val="003A71CA"/>
    <w:rsid w:val="003A7244"/>
    <w:rsid w:val="003A729C"/>
    <w:rsid w:val="003A7366"/>
    <w:rsid w:val="003A7426"/>
    <w:rsid w:val="003A787B"/>
    <w:rsid w:val="003A7A57"/>
    <w:rsid w:val="003A7E31"/>
    <w:rsid w:val="003B0013"/>
    <w:rsid w:val="003B02F6"/>
    <w:rsid w:val="003B0657"/>
    <w:rsid w:val="003B072C"/>
    <w:rsid w:val="003B0D35"/>
    <w:rsid w:val="003B1143"/>
    <w:rsid w:val="003B11B8"/>
    <w:rsid w:val="003B1C4C"/>
    <w:rsid w:val="003B2317"/>
    <w:rsid w:val="003B26E3"/>
    <w:rsid w:val="003B2803"/>
    <w:rsid w:val="003B2AE3"/>
    <w:rsid w:val="003B3158"/>
    <w:rsid w:val="003B33D4"/>
    <w:rsid w:val="003B342C"/>
    <w:rsid w:val="003B3634"/>
    <w:rsid w:val="003B370B"/>
    <w:rsid w:val="003B3BAC"/>
    <w:rsid w:val="003B3F3B"/>
    <w:rsid w:val="003B4028"/>
    <w:rsid w:val="003B405A"/>
    <w:rsid w:val="003B45E9"/>
    <w:rsid w:val="003B4915"/>
    <w:rsid w:val="003B49F9"/>
    <w:rsid w:val="003B4B89"/>
    <w:rsid w:val="003B4E9A"/>
    <w:rsid w:val="003B4F88"/>
    <w:rsid w:val="003B4F97"/>
    <w:rsid w:val="003B536C"/>
    <w:rsid w:val="003B541F"/>
    <w:rsid w:val="003B542D"/>
    <w:rsid w:val="003B6106"/>
    <w:rsid w:val="003B61C4"/>
    <w:rsid w:val="003B63E6"/>
    <w:rsid w:val="003B6854"/>
    <w:rsid w:val="003B6AA2"/>
    <w:rsid w:val="003B6D67"/>
    <w:rsid w:val="003B6D8C"/>
    <w:rsid w:val="003B7488"/>
    <w:rsid w:val="003B75BF"/>
    <w:rsid w:val="003B75D7"/>
    <w:rsid w:val="003C01CB"/>
    <w:rsid w:val="003C0232"/>
    <w:rsid w:val="003C05AA"/>
    <w:rsid w:val="003C061B"/>
    <w:rsid w:val="003C0A26"/>
    <w:rsid w:val="003C0AF8"/>
    <w:rsid w:val="003C0B54"/>
    <w:rsid w:val="003C0D94"/>
    <w:rsid w:val="003C10B5"/>
    <w:rsid w:val="003C1360"/>
    <w:rsid w:val="003C144D"/>
    <w:rsid w:val="003C1B7C"/>
    <w:rsid w:val="003C1B9A"/>
    <w:rsid w:val="003C1BEC"/>
    <w:rsid w:val="003C1F67"/>
    <w:rsid w:val="003C20B3"/>
    <w:rsid w:val="003C2403"/>
    <w:rsid w:val="003C2C52"/>
    <w:rsid w:val="003C2E72"/>
    <w:rsid w:val="003C3246"/>
    <w:rsid w:val="003C39DF"/>
    <w:rsid w:val="003C3A26"/>
    <w:rsid w:val="003C3B61"/>
    <w:rsid w:val="003C3E04"/>
    <w:rsid w:val="003C3E9D"/>
    <w:rsid w:val="003C416F"/>
    <w:rsid w:val="003C4300"/>
    <w:rsid w:val="003C486D"/>
    <w:rsid w:val="003C4991"/>
    <w:rsid w:val="003C52DF"/>
    <w:rsid w:val="003C5336"/>
    <w:rsid w:val="003C55C8"/>
    <w:rsid w:val="003C5BE0"/>
    <w:rsid w:val="003C5C32"/>
    <w:rsid w:val="003C5D9D"/>
    <w:rsid w:val="003C6705"/>
    <w:rsid w:val="003C6813"/>
    <w:rsid w:val="003C6922"/>
    <w:rsid w:val="003C6C81"/>
    <w:rsid w:val="003C6EAE"/>
    <w:rsid w:val="003C6FF1"/>
    <w:rsid w:val="003C70F5"/>
    <w:rsid w:val="003C7408"/>
    <w:rsid w:val="003C74F1"/>
    <w:rsid w:val="003C7558"/>
    <w:rsid w:val="003C762D"/>
    <w:rsid w:val="003C76C7"/>
    <w:rsid w:val="003C76EA"/>
    <w:rsid w:val="003C7908"/>
    <w:rsid w:val="003C7998"/>
    <w:rsid w:val="003C7DD9"/>
    <w:rsid w:val="003D070C"/>
    <w:rsid w:val="003D0719"/>
    <w:rsid w:val="003D0840"/>
    <w:rsid w:val="003D0893"/>
    <w:rsid w:val="003D0FA8"/>
    <w:rsid w:val="003D10A7"/>
    <w:rsid w:val="003D1166"/>
    <w:rsid w:val="003D1433"/>
    <w:rsid w:val="003D14EE"/>
    <w:rsid w:val="003D1AE7"/>
    <w:rsid w:val="003D1E8B"/>
    <w:rsid w:val="003D1FA9"/>
    <w:rsid w:val="003D252C"/>
    <w:rsid w:val="003D2636"/>
    <w:rsid w:val="003D2B0B"/>
    <w:rsid w:val="003D2BA7"/>
    <w:rsid w:val="003D2BCF"/>
    <w:rsid w:val="003D3218"/>
    <w:rsid w:val="003D3378"/>
    <w:rsid w:val="003D3437"/>
    <w:rsid w:val="003D39F2"/>
    <w:rsid w:val="003D3B62"/>
    <w:rsid w:val="003D3D82"/>
    <w:rsid w:val="003D3D9B"/>
    <w:rsid w:val="003D3FCC"/>
    <w:rsid w:val="003D4025"/>
    <w:rsid w:val="003D40CF"/>
    <w:rsid w:val="003D4117"/>
    <w:rsid w:val="003D43C3"/>
    <w:rsid w:val="003D4795"/>
    <w:rsid w:val="003D47D6"/>
    <w:rsid w:val="003D4E20"/>
    <w:rsid w:val="003D5760"/>
    <w:rsid w:val="003D5A04"/>
    <w:rsid w:val="003D5BFF"/>
    <w:rsid w:val="003D5E7C"/>
    <w:rsid w:val="003D5EB7"/>
    <w:rsid w:val="003D5ED8"/>
    <w:rsid w:val="003D6067"/>
    <w:rsid w:val="003D6242"/>
    <w:rsid w:val="003D68CA"/>
    <w:rsid w:val="003D6A6C"/>
    <w:rsid w:val="003D6D49"/>
    <w:rsid w:val="003D709F"/>
    <w:rsid w:val="003D72B6"/>
    <w:rsid w:val="003D72C2"/>
    <w:rsid w:val="003D740B"/>
    <w:rsid w:val="003D78A6"/>
    <w:rsid w:val="003D7958"/>
    <w:rsid w:val="003D7D4E"/>
    <w:rsid w:val="003D7FD7"/>
    <w:rsid w:val="003E0173"/>
    <w:rsid w:val="003E0523"/>
    <w:rsid w:val="003E05E7"/>
    <w:rsid w:val="003E0697"/>
    <w:rsid w:val="003E0BDF"/>
    <w:rsid w:val="003E0C42"/>
    <w:rsid w:val="003E0F1E"/>
    <w:rsid w:val="003E0F6E"/>
    <w:rsid w:val="003E11D8"/>
    <w:rsid w:val="003E1484"/>
    <w:rsid w:val="003E1725"/>
    <w:rsid w:val="003E18BC"/>
    <w:rsid w:val="003E1EE3"/>
    <w:rsid w:val="003E20BE"/>
    <w:rsid w:val="003E232D"/>
    <w:rsid w:val="003E23E5"/>
    <w:rsid w:val="003E25C2"/>
    <w:rsid w:val="003E2918"/>
    <w:rsid w:val="003E2C6C"/>
    <w:rsid w:val="003E2EAF"/>
    <w:rsid w:val="003E38D3"/>
    <w:rsid w:val="003E38DF"/>
    <w:rsid w:val="003E3B13"/>
    <w:rsid w:val="003E46EA"/>
    <w:rsid w:val="003E48D0"/>
    <w:rsid w:val="003E4D3F"/>
    <w:rsid w:val="003E5207"/>
    <w:rsid w:val="003E540D"/>
    <w:rsid w:val="003E5925"/>
    <w:rsid w:val="003E5C31"/>
    <w:rsid w:val="003E5C9A"/>
    <w:rsid w:val="003E5E9E"/>
    <w:rsid w:val="003E6457"/>
    <w:rsid w:val="003E6649"/>
    <w:rsid w:val="003E677A"/>
    <w:rsid w:val="003E6798"/>
    <w:rsid w:val="003E69F1"/>
    <w:rsid w:val="003E69FE"/>
    <w:rsid w:val="003E6BF3"/>
    <w:rsid w:val="003E6D28"/>
    <w:rsid w:val="003E6DC9"/>
    <w:rsid w:val="003E70C4"/>
    <w:rsid w:val="003E73B0"/>
    <w:rsid w:val="003E77BF"/>
    <w:rsid w:val="003E7C42"/>
    <w:rsid w:val="003E7E0B"/>
    <w:rsid w:val="003E7F4A"/>
    <w:rsid w:val="003F003E"/>
    <w:rsid w:val="003F0127"/>
    <w:rsid w:val="003F01D8"/>
    <w:rsid w:val="003F0A98"/>
    <w:rsid w:val="003F0C88"/>
    <w:rsid w:val="003F0E50"/>
    <w:rsid w:val="003F1007"/>
    <w:rsid w:val="003F13D9"/>
    <w:rsid w:val="003F1443"/>
    <w:rsid w:val="003F1D71"/>
    <w:rsid w:val="003F1E25"/>
    <w:rsid w:val="003F20CC"/>
    <w:rsid w:val="003F2209"/>
    <w:rsid w:val="003F29EB"/>
    <w:rsid w:val="003F2A6C"/>
    <w:rsid w:val="003F2C2D"/>
    <w:rsid w:val="003F2E17"/>
    <w:rsid w:val="003F2E39"/>
    <w:rsid w:val="003F33E9"/>
    <w:rsid w:val="003F34A1"/>
    <w:rsid w:val="003F3568"/>
    <w:rsid w:val="003F39A8"/>
    <w:rsid w:val="003F3C7E"/>
    <w:rsid w:val="003F3E9E"/>
    <w:rsid w:val="003F3F34"/>
    <w:rsid w:val="003F3F79"/>
    <w:rsid w:val="003F43DA"/>
    <w:rsid w:val="003F4542"/>
    <w:rsid w:val="003F454F"/>
    <w:rsid w:val="003F46D8"/>
    <w:rsid w:val="003F4859"/>
    <w:rsid w:val="003F48A0"/>
    <w:rsid w:val="003F4BA0"/>
    <w:rsid w:val="003F4F75"/>
    <w:rsid w:val="003F5351"/>
    <w:rsid w:val="003F55B4"/>
    <w:rsid w:val="003F562A"/>
    <w:rsid w:val="003F56BF"/>
    <w:rsid w:val="003F5F75"/>
    <w:rsid w:val="003F63D5"/>
    <w:rsid w:val="003F6F71"/>
    <w:rsid w:val="003F703C"/>
    <w:rsid w:val="003F748F"/>
    <w:rsid w:val="003F77AC"/>
    <w:rsid w:val="003F7C73"/>
    <w:rsid w:val="004000E9"/>
    <w:rsid w:val="004004DB"/>
    <w:rsid w:val="00400607"/>
    <w:rsid w:val="00400B5D"/>
    <w:rsid w:val="00400CFB"/>
    <w:rsid w:val="004014E1"/>
    <w:rsid w:val="00401685"/>
    <w:rsid w:val="004016AB"/>
    <w:rsid w:val="00401838"/>
    <w:rsid w:val="00401939"/>
    <w:rsid w:val="00401DEF"/>
    <w:rsid w:val="00401E2B"/>
    <w:rsid w:val="00402011"/>
    <w:rsid w:val="004020D0"/>
    <w:rsid w:val="004022FD"/>
    <w:rsid w:val="00402504"/>
    <w:rsid w:val="004026C1"/>
    <w:rsid w:val="0040273C"/>
    <w:rsid w:val="00402854"/>
    <w:rsid w:val="0040288B"/>
    <w:rsid w:val="00402DF2"/>
    <w:rsid w:val="00402EC6"/>
    <w:rsid w:val="00403340"/>
    <w:rsid w:val="00403646"/>
    <w:rsid w:val="00403713"/>
    <w:rsid w:val="00403972"/>
    <w:rsid w:val="00403B53"/>
    <w:rsid w:val="00403F05"/>
    <w:rsid w:val="00404413"/>
    <w:rsid w:val="004048B2"/>
    <w:rsid w:val="00404B9C"/>
    <w:rsid w:val="00404D0E"/>
    <w:rsid w:val="00405201"/>
    <w:rsid w:val="0040535B"/>
    <w:rsid w:val="00405647"/>
    <w:rsid w:val="004056C8"/>
    <w:rsid w:val="00405828"/>
    <w:rsid w:val="00405A2F"/>
    <w:rsid w:val="00405AC8"/>
    <w:rsid w:val="00405CF7"/>
    <w:rsid w:val="00405CF9"/>
    <w:rsid w:val="00405E61"/>
    <w:rsid w:val="00405F7F"/>
    <w:rsid w:val="00405FFF"/>
    <w:rsid w:val="00406274"/>
    <w:rsid w:val="004063CD"/>
    <w:rsid w:val="004067B7"/>
    <w:rsid w:val="00406A50"/>
    <w:rsid w:val="00406C91"/>
    <w:rsid w:val="00406DD1"/>
    <w:rsid w:val="00406EFD"/>
    <w:rsid w:val="004072B9"/>
    <w:rsid w:val="004074AB"/>
    <w:rsid w:val="004079DE"/>
    <w:rsid w:val="00410123"/>
    <w:rsid w:val="00410205"/>
    <w:rsid w:val="0041028B"/>
    <w:rsid w:val="00410889"/>
    <w:rsid w:val="00410988"/>
    <w:rsid w:val="00410B28"/>
    <w:rsid w:val="00410B9F"/>
    <w:rsid w:val="00410E10"/>
    <w:rsid w:val="004110F5"/>
    <w:rsid w:val="00411815"/>
    <w:rsid w:val="00411991"/>
    <w:rsid w:val="00411DA1"/>
    <w:rsid w:val="004125C7"/>
    <w:rsid w:val="0041265C"/>
    <w:rsid w:val="004128DA"/>
    <w:rsid w:val="00412B2C"/>
    <w:rsid w:val="00412B6E"/>
    <w:rsid w:val="00412B85"/>
    <w:rsid w:val="00413220"/>
    <w:rsid w:val="004134CC"/>
    <w:rsid w:val="004134D9"/>
    <w:rsid w:val="00413610"/>
    <w:rsid w:val="004136E1"/>
    <w:rsid w:val="0041379F"/>
    <w:rsid w:val="0041383A"/>
    <w:rsid w:val="00413917"/>
    <w:rsid w:val="00413AC3"/>
    <w:rsid w:val="00414040"/>
    <w:rsid w:val="004140E5"/>
    <w:rsid w:val="004140E9"/>
    <w:rsid w:val="00414A37"/>
    <w:rsid w:val="00414A8B"/>
    <w:rsid w:val="00414C9E"/>
    <w:rsid w:val="00414CC6"/>
    <w:rsid w:val="00414F4A"/>
    <w:rsid w:val="004152EE"/>
    <w:rsid w:val="0041536A"/>
    <w:rsid w:val="004155A1"/>
    <w:rsid w:val="00415D3F"/>
    <w:rsid w:val="00416183"/>
    <w:rsid w:val="004163C1"/>
    <w:rsid w:val="0041660B"/>
    <w:rsid w:val="00416919"/>
    <w:rsid w:val="0041693C"/>
    <w:rsid w:val="00416A14"/>
    <w:rsid w:val="00417316"/>
    <w:rsid w:val="00417588"/>
    <w:rsid w:val="004175AC"/>
    <w:rsid w:val="0041764C"/>
    <w:rsid w:val="004176B0"/>
    <w:rsid w:val="0041785D"/>
    <w:rsid w:val="004178F1"/>
    <w:rsid w:val="00417C25"/>
    <w:rsid w:val="00420030"/>
    <w:rsid w:val="0042004C"/>
    <w:rsid w:val="00420147"/>
    <w:rsid w:val="0042059F"/>
    <w:rsid w:val="004206A8"/>
    <w:rsid w:val="00420738"/>
    <w:rsid w:val="0042076F"/>
    <w:rsid w:val="0042084F"/>
    <w:rsid w:val="0042087B"/>
    <w:rsid w:val="00420BDF"/>
    <w:rsid w:val="00420ED5"/>
    <w:rsid w:val="0042105A"/>
    <w:rsid w:val="00421251"/>
    <w:rsid w:val="004218C3"/>
    <w:rsid w:val="00421EA0"/>
    <w:rsid w:val="00421ECC"/>
    <w:rsid w:val="004220E3"/>
    <w:rsid w:val="0042214B"/>
    <w:rsid w:val="00422170"/>
    <w:rsid w:val="004222A6"/>
    <w:rsid w:val="004223A5"/>
    <w:rsid w:val="0042249B"/>
    <w:rsid w:val="00422668"/>
    <w:rsid w:val="00422732"/>
    <w:rsid w:val="00422B4F"/>
    <w:rsid w:val="00422B7D"/>
    <w:rsid w:val="00422B7F"/>
    <w:rsid w:val="00422E22"/>
    <w:rsid w:val="0042305D"/>
    <w:rsid w:val="004231B1"/>
    <w:rsid w:val="00423483"/>
    <w:rsid w:val="0042350A"/>
    <w:rsid w:val="004235C1"/>
    <w:rsid w:val="004239A2"/>
    <w:rsid w:val="00424047"/>
    <w:rsid w:val="0042425D"/>
    <w:rsid w:val="0042487A"/>
    <w:rsid w:val="00424AD8"/>
    <w:rsid w:val="00424EE6"/>
    <w:rsid w:val="0042513E"/>
    <w:rsid w:val="004252EF"/>
    <w:rsid w:val="004253A6"/>
    <w:rsid w:val="0042547D"/>
    <w:rsid w:val="0042549D"/>
    <w:rsid w:val="00425769"/>
    <w:rsid w:val="004258A8"/>
    <w:rsid w:val="00425B11"/>
    <w:rsid w:val="00425D8C"/>
    <w:rsid w:val="00425E32"/>
    <w:rsid w:val="0042616B"/>
    <w:rsid w:val="00426389"/>
    <w:rsid w:val="004264F4"/>
    <w:rsid w:val="00426904"/>
    <w:rsid w:val="00426B04"/>
    <w:rsid w:val="00426C89"/>
    <w:rsid w:val="00426E15"/>
    <w:rsid w:val="00426E8E"/>
    <w:rsid w:val="0042755E"/>
    <w:rsid w:val="0042760F"/>
    <w:rsid w:val="00427818"/>
    <w:rsid w:val="00427830"/>
    <w:rsid w:val="00427A1E"/>
    <w:rsid w:val="00427BBC"/>
    <w:rsid w:val="00430768"/>
    <w:rsid w:val="004307FF"/>
    <w:rsid w:val="00430E57"/>
    <w:rsid w:val="00430FB5"/>
    <w:rsid w:val="0043108E"/>
    <w:rsid w:val="00431340"/>
    <w:rsid w:val="00431FB8"/>
    <w:rsid w:val="00432102"/>
    <w:rsid w:val="00432296"/>
    <w:rsid w:val="0043255A"/>
    <w:rsid w:val="00432BE5"/>
    <w:rsid w:val="00432CCA"/>
    <w:rsid w:val="00433222"/>
    <w:rsid w:val="004333EB"/>
    <w:rsid w:val="0043344E"/>
    <w:rsid w:val="0043354C"/>
    <w:rsid w:val="004336DE"/>
    <w:rsid w:val="0043381F"/>
    <w:rsid w:val="00433D59"/>
    <w:rsid w:val="004342A3"/>
    <w:rsid w:val="004345D8"/>
    <w:rsid w:val="00434925"/>
    <w:rsid w:val="004349A1"/>
    <w:rsid w:val="00435350"/>
    <w:rsid w:val="004353A4"/>
    <w:rsid w:val="004354FF"/>
    <w:rsid w:val="004357FA"/>
    <w:rsid w:val="00435C0D"/>
    <w:rsid w:val="00435F9A"/>
    <w:rsid w:val="004363EC"/>
    <w:rsid w:val="00436436"/>
    <w:rsid w:val="00436501"/>
    <w:rsid w:val="0043658D"/>
    <w:rsid w:val="00436870"/>
    <w:rsid w:val="00436BEA"/>
    <w:rsid w:val="00436D14"/>
    <w:rsid w:val="004371B1"/>
    <w:rsid w:val="004371BA"/>
    <w:rsid w:val="004371DA"/>
    <w:rsid w:val="004374F9"/>
    <w:rsid w:val="00437819"/>
    <w:rsid w:val="00437CA7"/>
    <w:rsid w:val="00437D5C"/>
    <w:rsid w:val="00440605"/>
    <w:rsid w:val="0044068C"/>
    <w:rsid w:val="00440779"/>
    <w:rsid w:val="0044079E"/>
    <w:rsid w:val="004407D7"/>
    <w:rsid w:val="00441030"/>
    <w:rsid w:val="004412C2"/>
    <w:rsid w:val="004417BC"/>
    <w:rsid w:val="004417CD"/>
    <w:rsid w:val="004417E3"/>
    <w:rsid w:val="00441CDF"/>
    <w:rsid w:val="00441D70"/>
    <w:rsid w:val="00442070"/>
    <w:rsid w:val="00442596"/>
    <w:rsid w:val="00442B2D"/>
    <w:rsid w:val="00442B69"/>
    <w:rsid w:val="00442B6C"/>
    <w:rsid w:val="00442EAC"/>
    <w:rsid w:val="0044306D"/>
    <w:rsid w:val="00443248"/>
    <w:rsid w:val="00443394"/>
    <w:rsid w:val="004436F7"/>
    <w:rsid w:val="004438CC"/>
    <w:rsid w:val="00443C69"/>
    <w:rsid w:val="00443D0F"/>
    <w:rsid w:val="00444035"/>
    <w:rsid w:val="00444136"/>
    <w:rsid w:val="004441D6"/>
    <w:rsid w:val="00444226"/>
    <w:rsid w:val="00444A5F"/>
    <w:rsid w:val="00444AC1"/>
    <w:rsid w:val="00444B2F"/>
    <w:rsid w:val="00444C76"/>
    <w:rsid w:val="004453C1"/>
    <w:rsid w:val="004454E5"/>
    <w:rsid w:val="00445D99"/>
    <w:rsid w:val="0044605E"/>
    <w:rsid w:val="0044642D"/>
    <w:rsid w:val="00446440"/>
    <w:rsid w:val="0044661E"/>
    <w:rsid w:val="004466EF"/>
    <w:rsid w:val="004467E1"/>
    <w:rsid w:val="00446819"/>
    <w:rsid w:val="00446E2D"/>
    <w:rsid w:val="0044701A"/>
    <w:rsid w:val="004470C2"/>
    <w:rsid w:val="0044720F"/>
    <w:rsid w:val="004473F3"/>
    <w:rsid w:val="00447608"/>
    <w:rsid w:val="00447FA1"/>
    <w:rsid w:val="0045007A"/>
    <w:rsid w:val="0045055D"/>
    <w:rsid w:val="00450665"/>
    <w:rsid w:val="00450727"/>
    <w:rsid w:val="004507CC"/>
    <w:rsid w:val="00450B8F"/>
    <w:rsid w:val="004510DA"/>
    <w:rsid w:val="00451136"/>
    <w:rsid w:val="00451489"/>
    <w:rsid w:val="004514B1"/>
    <w:rsid w:val="00451613"/>
    <w:rsid w:val="00451979"/>
    <w:rsid w:val="004519C1"/>
    <w:rsid w:val="004519E2"/>
    <w:rsid w:val="00451ACA"/>
    <w:rsid w:val="004521D3"/>
    <w:rsid w:val="004521E3"/>
    <w:rsid w:val="00452785"/>
    <w:rsid w:val="004528FA"/>
    <w:rsid w:val="00452DB4"/>
    <w:rsid w:val="0045320D"/>
    <w:rsid w:val="0045326C"/>
    <w:rsid w:val="004533F4"/>
    <w:rsid w:val="004534F0"/>
    <w:rsid w:val="0045389B"/>
    <w:rsid w:val="00454489"/>
    <w:rsid w:val="004544A2"/>
    <w:rsid w:val="0045453A"/>
    <w:rsid w:val="004545E7"/>
    <w:rsid w:val="004548B4"/>
    <w:rsid w:val="00454905"/>
    <w:rsid w:val="00454B3D"/>
    <w:rsid w:val="00454BA8"/>
    <w:rsid w:val="00454C86"/>
    <w:rsid w:val="00454CAD"/>
    <w:rsid w:val="00454E8C"/>
    <w:rsid w:val="00454F89"/>
    <w:rsid w:val="0045549D"/>
    <w:rsid w:val="0045572F"/>
    <w:rsid w:val="00455A04"/>
    <w:rsid w:val="00455F04"/>
    <w:rsid w:val="00455F32"/>
    <w:rsid w:val="00456984"/>
    <w:rsid w:val="00456ADB"/>
    <w:rsid w:val="00456B09"/>
    <w:rsid w:val="00456EE1"/>
    <w:rsid w:val="00456FD6"/>
    <w:rsid w:val="00457328"/>
    <w:rsid w:val="0045734C"/>
    <w:rsid w:val="00457482"/>
    <w:rsid w:val="00457A39"/>
    <w:rsid w:val="00457D2B"/>
    <w:rsid w:val="004601E2"/>
    <w:rsid w:val="00460517"/>
    <w:rsid w:val="004609D0"/>
    <w:rsid w:val="00460A1D"/>
    <w:rsid w:val="00460E72"/>
    <w:rsid w:val="004610C5"/>
    <w:rsid w:val="00461101"/>
    <w:rsid w:val="004615F9"/>
    <w:rsid w:val="004618F5"/>
    <w:rsid w:val="00461C68"/>
    <w:rsid w:val="00461EB0"/>
    <w:rsid w:val="00462116"/>
    <w:rsid w:val="0046249E"/>
    <w:rsid w:val="00462666"/>
    <w:rsid w:val="004628D3"/>
    <w:rsid w:val="00462D03"/>
    <w:rsid w:val="00462D1E"/>
    <w:rsid w:val="00462FC1"/>
    <w:rsid w:val="00463186"/>
    <w:rsid w:val="0046319E"/>
    <w:rsid w:val="004631AD"/>
    <w:rsid w:val="00463330"/>
    <w:rsid w:val="0046334F"/>
    <w:rsid w:val="00463422"/>
    <w:rsid w:val="004637F1"/>
    <w:rsid w:val="004638A7"/>
    <w:rsid w:val="00463BF6"/>
    <w:rsid w:val="00463E62"/>
    <w:rsid w:val="0046412F"/>
    <w:rsid w:val="004643A2"/>
    <w:rsid w:val="00464530"/>
    <w:rsid w:val="00464AAA"/>
    <w:rsid w:val="00464F54"/>
    <w:rsid w:val="004651E2"/>
    <w:rsid w:val="00465279"/>
    <w:rsid w:val="004654A0"/>
    <w:rsid w:val="00465634"/>
    <w:rsid w:val="00465DBD"/>
    <w:rsid w:val="004661E0"/>
    <w:rsid w:val="00466749"/>
    <w:rsid w:val="004669CF"/>
    <w:rsid w:val="00466A5C"/>
    <w:rsid w:val="0046756E"/>
    <w:rsid w:val="00467D76"/>
    <w:rsid w:val="00470116"/>
    <w:rsid w:val="004701A8"/>
    <w:rsid w:val="00470439"/>
    <w:rsid w:val="0047047C"/>
    <w:rsid w:val="00470684"/>
    <w:rsid w:val="00470768"/>
    <w:rsid w:val="0047094A"/>
    <w:rsid w:val="00470974"/>
    <w:rsid w:val="004709D4"/>
    <w:rsid w:val="00470E4B"/>
    <w:rsid w:val="00470ED5"/>
    <w:rsid w:val="0047104D"/>
    <w:rsid w:val="004713D1"/>
    <w:rsid w:val="004713DC"/>
    <w:rsid w:val="0047156E"/>
    <w:rsid w:val="00471676"/>
    <w:rsid w:val="00471989"/>
    <w:rsid w:val="00472148"/>
    <w:rsid w:val="0047252C"/>
    <w:rsid w:val="00472D76"/>
    <w:rsid w:val="00472EBC"/>
    <w:rsid w:val="004732EA"/>
    <w:rsid w:val="004738B9"/>
    <w:rsid w:val="0047399E"/>
    <w:rsid w:val="00473C2D"/>
    <w:rsid w:val="00473C89"/>
    <w:rsid w:val="0047408F"/>
    <w:rsid w:val="0047426B"/>
    <w:rsid w:val="00474746"/>
    <w:rsid w:val="00474B4A"/>
    <w:rsid w:val="00474D13"/>
    <w:rsid w:val="00474F76"/>
    <w:rsid w:val="0047503E"/>
    <w:rsid w:val="004750BB"/>
    <w:rsid w:val="00475388"/>
    <w:rsid w:val="004754E9"/>
    <w:rsid w:val="00475C33"/>
    <w:rsid w:val="00475CF6"/>
    <w:rsid w:val="00476372"/>
    <w:rsid w:val="00476BD8"/>
    <w:rsid w:val="00476C4B"/>
    <w:rsid w:val="00476E34"/>
    <w:rsid w:val="00477359"/>
    <w:rsid w:val="00477B09"/>
    <w:rsid w:val="00477BEA"/>
    <w:rsid w:val="00477FBC"/>
    <w:rsid w:val="0048019E"/>
    <w:rsid w:val="00480A34"/>
    <w:rsid w:val="00480ACA"/>
    <w:rsid w:val="00481166"/>
    <w:rsid w:val="00481423"/>
    <w:rsid w:val="00481A05"/>
    <w:rsid w:val="00481DCF"/>
    <w:rsid w:val="004820A6"/>
    <w:rsid w:val="00482328"/>
    <w:rsid w:val="00482484"/>
    <w:rsid w:val="0048272D"/>
    <w:rsid w:val="00482757"/>
    <w:rsid w:val="0048289C"/>
    <w:rsid w:val="00482959"/>
    <w:rsid w:val="004829D4"/>
    <w:rsid w:val="00482E91"/>
    <w:rsid w:val="00483532"/>
    <w:rsid w:val="0048389F"/>
    <w:rsid w:val="00483C4F"/>
    <w:rsid w:val="00483D7C"/>
    <w:rsid w:val="00484059"/>
    <w:rsid w:val="00484092"/>
    <w:rsid w:val="004840EC"/>
    <w:rsid w:val="0048419A"/>
    <w:rsid w:val="004842F7"/>
    <w:rsid w:val="00484650"/>
    <w:rsid w:val="00484FE2"/>
    <w:rsid w:val="0048507D"/>
    <w:rsid w:val="00485096"/>
    <w:rsid w:val="00485288"/>
    <w:rsid w:val="00485947"/>
    <w:rsid w:val="004859E5"/>
    <w:rsid w:val="00485F06"/>
    <w:rsid w:val="00486817"/>
    <w:rsid w:val="00486D66"/>
    <w:rsid w:val="00486EB7"/>
    <w:rsid w:val="00486F16"/>
    <w:rsid w:val="00487358"/>
    <w:rsid w:val="0048754F"/>
    <w:rsid w:val="0048776C"/>
    <w:rsid w:val="00487BAB"/>
    <w:rsid w:val="00487C7B"/>
    <w:rsid w:val="00487E81"/>
    <w:rsid w:val="00487F5C"/>
    <w:rsid w:val="00487FE0"/>
    <w:rsid w:val="00490409"/>
    <w:rsid w:val="004904A9"/>
    <w:rsid w:val="00490673"/>
    <w:rsid w:val="004907BD"/>
    <w:rsid w:val="00490C3E"/>
    <w:rsid w:val="00490F7F"/>
    <w:rsid w:val="00491037"/>
    <w:rsid w:val="004911CB"/>
    <w:rsid w:val="00491267"/>
    <w:rsid w:val="004915AC"/>
    <w:rsid w:val="004917B5"/>
    <w:rsid w:val="00491E6A"/>
    <w:rsid w:val="00491F2B"/>
    <w:rsid w:val="00492025"/>
    <w:rsid w:val="0049224A"/>
    <w:rsid w:val="0049235E"/>
    <w:rsid w:val="00492909"/>
    <w:rsid w:val="00492E5D"/>
    <w:rsid w:val="00493007"/>
    <w:rsid w:val="004933AF"/>
    <w:rsid w:val="00493516"/>
    <w:rsid w:val="0049358C"/>
    <w:rsid w:val="00493CC1"/>
    <w:rsid w:val="00493DCD"/>
    <w:rsid w:val="00493ECD"/>
    <w:rsid w:val="00493F5A"/>
    <w:rsid w:val="00493FC0"/>
    <w:rsid w:val="00494422"/>
    <w:rsid w:val="00494598"/>
    <w:rsid w:val="004946BA"/>
    <w:rsid w:val="0049485F"/>
    <w:rsid w:val="004949AC"/>
    <w:rsid w:val="004949D6"/>
    <w:rsid w:val="00494E1C"/>
    <w:rsid w:val="00494EB4"/>
    <w:rsid w:val="0049516E"/>
    <w:rsid w:val="0049551E"/>
    <w:rsid w:val="00495918"/>
    <w:rsid w:val="00495D1A"/>
    <w:rsid w:val="00495EB2"/>
    <w:rsid w:val="00495F14"/>
    <w:rsid w:val="00496245"/>
    <w:rsid w:val="00496CA2"/>
    <w:rsid w:val="00496E37"/>
    <w:rsid w:val="00497991"/>
    <w:rsid w:val="00497EEC"/>
    <w:rsid w:val="004A04AB"/>
    <w:rsid w:val="004A055D"/>
    <w:rsid w:val="004A079A"/>
    <w:rsid w:val="004A0883"/>
    <w:rsid w:val="004A08F5"/>
    <w:rsid w:val="004A0CA3"/>
    <w:rsid w:val="004A1063"/>
    <w:rsid w:val="004A1342"/>
    <w:rsid w:val="004A1387"/>
    <w:rsid w:val="004A139E"/>
    <w:rsid w:val="004A13A5"/>
    <w:rsid w:val="004A1775"/>
    <w:rsid w:val="004A1E94"/>
    <w:rsid w:val="004A1EF8"/>
    <w:rsid w:val="004A1F78"/>
    <w:rsid w:val="004A23FE"/>
    <w:rsid w:val="004A25EE"/>
    <w:rsid w:val="004A2D57"/>
    <w:rsid w:val="004A3073"/>
    <w:rsid w:val="004A323A"/>
    <w:rsid w:val="004A3CB5"/>
    <w:rsid w:val="004A410D"/>
    <w:rsid w:val="004A455A"/>
    <w:rsid w:val="004A47B8"/>
    <w:rsid w:val="004A4991"/>
    <w:rsid w:val="004A4A16"/>
    <w:rsid w:val="004A50FB"/>
    <w:rsid w:val="004A5198"/>
    <w:rsid w:val="004A528D"/>
    <w:rsid w:val="004A557E"/>
    <w:rsid w:val="004A59B1"/>
    <w:rsid w:val="004A59DE"/>
    <w:rsid w:val="004A5AD7"/>
    <w:rsid w:val="004A5AED"/>
    <w:rsid w:val="004A5D13"/>
    <w:rsid w:val="004A5F23"/>
    <w:rsid w:val="004A5FC5"/>
    <w:rsid w:val="004A61CB"/>
    <w:rsid w:val="004A66B7"/>
    <w:rsid w:val="004A67AD"/>
    <w:rsid w:val="004A6BD0"/>
    <w:rsid w:val="004A6D0A"/>
    <w:rsid w:val="004A6FC3"/>
    <w:rsid w:val="004A7221"/>
    <w:rsid w:val="004A7263"/>
    <w:rsid w:val="004A73A4"/>
    <w:rsid w:val="004A76E1"/>
    <w:rsid w:val="004A7826"/>
    <w:rsid w:val="004A78BB"/>
    <w:rsid w:val="004A7B63"/>
    <w:rsid w:val="004B17FA"/>
    <w:rsid w:val="004B1CAE"/>
    <w:rsid w:val="004B1CB2"/>
    <w:rsid w:val="004B1D42"/>
    <w:rsid w:val="004B2514"/>
    <w:rsid w:val="004B2655"/>
    <w:rsid w:val="004B2B19"/>
    <w:rsid w:val="004B2FAE"/>
    <w:rsid w:val="004B31B9"/>
    <w:rsid w:val="004B3914"/>
    <w:rsid w:val="004B3C37"/>
    <w:rsid w:val="004B40E4"/>
    <w:rsid w:val="004B434A"/>
    <w:rsid w:val="004B45D5"/>
    <w:rsid w:val="004B4756"/>
    <w:rsid w:val="004B5010"/>
    <w:rsid w:val="004B5D12"/>
    <w:rsid w:val="004B6051"/>
    <w:rsid w:val="004B651C"/>
    <w:rsid w:val="004B6676"/>
    <w:rsid w:val="004B6916"/>
    <w:rsid w:val="004B6995"/>
    <w:rsid w:val="004B78D2"/>
    <w:rsid w:val="004B7A28"/>
    <w:rsid w:val="004B7E91"/>
    <w:rsid w:val="004B7FB3"/>
    <w:rsid w:val="004C0066"/>
    <w:rsid w:val="004C032F"/>
    <w:rsid w:val="004C07D1"/>
    <w:rsid w:val="004C0F34"/>
    <w:rsid w:val="004C15D2"/>
    <w:rsid w:val="004C173B"/>
    <w:rsid w:val="004C18DD"/>
    <w:rsid w:val="004C19DA"/>
    <w:rsid w:val="004C19E8"/>
    <w:rsid w:val="004C1A99"/>
    <w:rsid w:val="004C1CDC"/>
    <w:rsid w:val="004C1D9B"/>
    <w:rsid w:val="004C1E9A"/>
    <w:rsid w:val="004C1F25"/>
    <w:rsid w:val="004C1FAA"/>
    <w:rsid w:val="004C201E"/>
    <w:rsid w:val="004C2520"/>
    <w:rsid w:val="004C2A3C"/>
    <w:rsid w:val="004C2C00"/>
    <w:rsid w:val="004C3030"/>
    <w:rsid w:val="004C3153"/>
    <w:rsid w:val="004C32C9"/>
    <w:rsid w:val="004C37A7"/>
    <w:rsid w:val="004C37B2"/>
    <w:rsid w:val="004C42F5"/>
    <w:rsid w:val="004C48F0"/>
    <w:rsid w:val="004C4B2D"/>
    <w:rsid w:val="004C4E49"/>
    <w:rsid w:val="004C50AC"/>
    <w:rsid w:val="004C5372"/>
    <w:rsid w:val="004C56B1"/>
    <w:rsid w:val="004C571A"/>
    <w:rsid w:val="004C57CD"/>
    <w:rsid w:val="004C5950"/>
    <w:rsid w:val="004C5A2B"/>
    <w:rsid w:val="004C5A32"/>
    <w:rsid w:val="004C5E36"/>
    <w:rsid w:val="004C5F3C"/>
    <w:rsid w:val="004C603D"/>
    <w:rsid w:val="004C634B"/>
    <w:rsid w:val="004C65C7"/>
    <w:rsid w:val="004C65F1"/>
    <w:rsid w:val="004C6894"/>
    <w:rsid w:val="004C68CB"/>
    <w:rsid w:val="004C6D21"/>
    <w:rsid w:val="004C6D78"/>
    <w:rsid w:val="004D00FD"/>
    <w:rsid w:val="004D020F"/>
    <w:rsid w:val="004D02D4"/>
    <w:rsid w:val="004D0557"/>
    <w:rsid w:val="004D065E"/>
    <w:rsid w:val="004D07B4"/>
    <w:rsid w:val="004D0AE4"/>
    <w:rsid w:val="004D0EEA"/>
    <w:rsid w:val="004D106C"/>
    <w:rsid w:val="004D1089"/>
    <w:rsid w:val="004D10BE"/>
    <w:rsid w:val="004D13AC"/>
    <w:rsid w:val="004D185E"/>
    <w:rsid w:val="004D1998"/>
    <w:rsid w:val="004D19FB"/>
    <w:rsid w:val="004D1CC1"/>
    <w:rsid w:val="004D2530"/>
    <w:rsid w:val="004D286F"/>
    <w:rsid w:val="004D296A"/>
    <w:rsid w:val="004D2BBB"/>
    <w:rsid w:val="004D32F3"/>
    <w:rsid w:val="004D350E"/>
    <w:rsid w:val="004D3B63"/>
    <w:rsid w:val="004D3BA1"/>
    <w:rsid w:val="004D3D9D"/>
    <w:rsid w:val="004D3E8B"/>
    <w:rsid w:val="004D3EC2"/>
    <w:rsid w:val="004D4403"/>
    <w:rsid w:val="004D499E"/>
    <w:rsid w:val="004D49E6"/>
    <w:rsid w:val="004D4A90"/>
    <w:rsid w:val="004D4DEF"/>
    <w:rsid w:val="004D5116"/>
    <w:rsid w:val="004D5245"/>
    <w:rsid w:val="004D57D2"/>
    <w:rsid w:val="004D5971"/>
    <w:rsid w:val="004D5A77"/>
    <w:rsid w:val="004D5BBD"/>
    <w:rsid w:val="004D5CB1"/>
    <w:rsid w:val="004D5DA2"/>
    <w:rsid w:val="004D5DE3"/>
    <w:rsid w:val="004D5E2C"/>
    <w:rsid w:val="004D62FB"/>
    <w:rsid w:val="004D657B"/>
    <w:rsid w:val="004D66AC"/>
    <w:rsid w:val="004D6ABA"/>
    <w:rsid w:val="004D6E68"/>
    <w:rsid w:val="004D7156"/>
    <w:rsid w:val="004D745C"/>
    <w:rsid w:val="004D763E"/>
    <w:rsid w:val="004D771E"/>
    <w:rsid w:val="004D77C7"/>
    <w:rsid w:val="004D77EA"/>
    <w:rsid w:val="004D7A6C"/>
    <w:rsid w:val="004D7CDD"/>
    <w:rsid w:val="004D7E98"/>
    <w:rsid w:val="004E027B"/>
    <w:rsid w:val="004E09D1"/>
    <w:rsid w:val="004E0ACF"/>
    <w:rsid w:val="004E0FD7"/>
    <w:rsid w:val="004E166E"/>
    <w:rsid w:val="004E1A9B"/>
    <w:rsid w:val="004E1D18"/>
    <w:rsid w:val="004E1ED7"/>
    <w:rsid w:val="004E2137"/>
    <w:rsid w:val="004E233E"/>
    <w:rsid w:val="004E23FC"/>
    <w:rsid w:val="004E246E"/>
    <w:rsid w:val="004E272A"/>
    <w:rsid w:val="004E277C"/>
    <w:rsid w:val="004E29E9"/>
    <w:rsid w:val="004E2AD4"/>
    <w:rsid w:val="004E2AF4"/>
    <w:rsid w:val="004E2BCE"/>
    <w:rsid w:val="004E3834"/>
    <w:rsid w:val="004E3B61"/>
    <w:rsid w:val="004E4113"/>
    <w:rsid w:val="004E41C3"/>
    <w:rsid w:val="004E50F4"/>
    <w:rsid w:val="004E56F8"/>
    <w:rsid w:val="004E5B83"/>
    <w:rsid w:val="004E5BC1"/>
    <w:rsid w:val="004E5ECF"/>
    <w:rsid w:val="004E629C"/>
    <w:rsid w:val="004E62E0"/>
    <w:rsid w:val="004E67A8"/>
    <w:rsid w:val="004E6BDB"/>
    <w:rsid w:val="004E7080"/>
    <w:rsid w:val="004E71C4"/>
    <w:rsid w:val="004E723F"/>
    <w:rsid w:val="004E7537"/>
    <w:rsid w:val="004E7544"/>
    <w:rsid w:val="004E75E6"/>
    <w:rsid w:val="004E79D0"/>
    <w:rsid w:val="004E7A2D"/>
    <w:rsid w:val="004E7AF2"/>
    <w:rsid w:val="004E7EF0"/>
    <w:rsid w:val="004F0050"/>
    <w:rsid w:val="004F014E"/>
    <w:rsid w:val="004F038F"/>
    <w:rsid w:val="004F05A2"/>
    <w:rsid w:val="004F0722"/>
    <w:rsid w:val="004F0A5A"/>
    <w:rsid w:val="004F0D15"/>
    <w:rsid w:val="004F0F89"/>
    <w:rsid w:val="004F1123"/>
    <w:rsid w:val="004F1311"/>
    <w:rsid w:val="004F17DE"/>
    <w:rsid w:val="004F18B8"/>
    <w:rsid w:val="004F1A34"/>
    <w:rsid w:val="004F1BAD"/>
    <w:rsid w:val="004F1BBB"/>
    <w:rsid w:val="004F211C"/>
    <w:rsid w:val="004F24DC"/>
    <w:rsid w:val="004F2770"/>
    <w:rsid w:val="004F28A7"/>
    <w:rsid w:val="004F2BF4"/>
    <w:rsid w:val="004F2D92"/>
    <w:rsid w:val="004F39EC"/>
    <w:rsid w:val="004F3A7C"/>
    <w:rsid w:val="004F3AC4"/>
    <w:rsid w:val="004F3BDA"/>
    <w:rsid w:val="004F4024"/>
    <w:rsid w:val="004F42A9"/>
    <w:rsid w:val="004F4697"/>
    <w:rsid w:val="004F4707"/>
    <w:rsid w:val="004F48E9"/>
    <w:rsid w:val="004F4A7A"/>
    <w:rsid w:val="004F5298"/>
    <w:rsid w:val="004F539B"/>
    <w:rsid w:val="004F562D"/>
    <w:rsid w:val="004F575F"/>
    <w:rsid w:val="004F60D0"/>
    <w:rsid w:val="004F60F8"/>
    <w:rsid w:val="004F66B8"/>
    <w:rsid w:val="004F6D84"/>
    <w:rsid w:val="004F7427"/>
    <w:rsid w:val="004F753A"/>
    <w:rsid w:val="004F757B"/>
    <w:rsid w:val="004F7821"/>
    <w:rsid w:val="004F79EC"/>
    <w:rsid w:val="004F7C78"/>
    <w:rsid w:val="004F7C94"/>
    <w:rsid w:val="00500165"/>
    <w:rsid w:val="00500911"/>
    <w:rsid w:val="00500CBF"/>
    <w:rsid w:val="00500CE0"/>
    <w:rsid w:val="00500DAB"/>
    <w:rsid w:val="00500EDF"/>
    <w:rsid w:val="00501635"/>
    <w:rsid w:val="00501B65"/>
    <w:rsid w:val="00501BB5"/>
    <w:rsid w:val="00501D66"/>
    <w:rsid w:val="00501EFE"/>
    <w:rsid w:val="00502317"/>
    <w:rsid w:val="00502A67"/>
    <w:rsid w:val="0050354F"/>
    <w:rsid w:val="0050362F"/>
    <w:rsid w:val="0050369E"/>
    <w:rsid w:val="005039FE"/>
    <w:rsid w:val="00503AA8"/>
    <w:rsid w:val="00503CA6"/>
    <w:rsid w:val="00503E4D"/>
    <w:rsid w:val="005042D7"/>
    <w:rsid w:val="005043BB"/>
    <w:rsid w:val="0050489C"/>
    <w:rsid w:val="005048A5"/>
    <w:rsid w:val="005049BA"/>
    <w:rsid w:val="005052D2"/>
    <w:rsid w:val="0050534C"/>
    <w:rsid w:val="0050545F"/>
    <w:rsid w:val="005056E5"/>
    <w:rsid w:val="00505C98"/>
    <w:rsid w:val="00505EB4"/>
    <w:rsid w:val="005063EC"/>
    <w:rsid w:val="005064B3"/>
    <w:rsid w:val="0050654E"/>
    <w:rsid w:val="00506598"/>
    <w:rsid w:val="00506B95"/>
    <w:rsid w:val="00506BC6"/>
    <w:rsid w:val="00506BF3"/>
    <w:rsid w:val="00506EC4"/>
    <w:rsid w:val="0050746B"/>
    <w:rsid w:val="00510795"/>
    <w:rsid w:val="005107BD"/>
    <w:rsid w:val="00510CD1"/>
    <w:rsid w:val="00510D8A"/>
    <w:rsid w:val="00510F51"/>
    <w:rsid w:val="0051149B"/>
    <w:rsid w:val="00511516"/>
    <w:rsid w:val="00511770"/>
    <w:rsid w:val="00511994"/>
    <w:rsid w:val="00511FCA"/>
    <w:rsid w:val="00511FCE"/>
    <w:rsid w:val="0051281C"/>
    <w:rsid w:val="00512866"/>
    <w:rsid w:val="00512A59"/>
    <w:rsid w:val="00512AE5"/>
    <w:rsid w:val="00512FD9"/>
    <w:rsid w:val="0051313F"/>
    <w:rsid w:val="005135F6"/>
    <w:rsid w:val="00513773"/>
    <w:rsid w:val="0051390F"/>
    <w:rsid w:val="00513B62"/>
    <w:rsid w:val="00513C9C"/>
    <w:rsid w:val="00514113"/>
    <w:rsid w:val="005141B7"/>
    <w:rsid w:val="005144F6"/>
    <w:rsid w:val="00514704"/>
    <w:rsid w:val="00514CC4"/>
    <w:rsid w:val="00514EAF"/>
    <w:rsid w:val="005150A3"/>
    <w:rsid w:val="005152B3"/>
    <w:rsid w:val="00515793"/>
    <w:rsid w:val="00515910"/>
    <w:rsid w:val="0051599A"/>
    <w:rsid w:val="00515AAC"/>
    <w:rsid w:val="00515ABA"/>
    <w:rsid w:val="00515EF9"/>
    <w:rsid w:val="005160CB"/>
    <w:rsid w:val="005160E9"/>
    <w:rsid w:val="00516879"/>
    <w:rsid w:val="00516944"/>
    <w:rsid w:val="00516E01"/>
    <w:rsid w:val="00516E2D"/>
    <w:rsid w:val="00516F1E"/>
    <w:rsid w:val="00516F35"/>
    <w:rsid w:val="00516FCE"/>
    <w:rsid w:val="005174E2"/>
    <w:rsid w:val="0051774E"/>
    <w:rsid w:val="00517CD1"/>
    <w:rsid w:val="005202F1"/>
    <w:rsid w:val="00520A0B"/>
    <w:rsid w:val="00520AE8"/>
    <w:rsid w:val="00520B6A"/>
    <w:rsid w:val="00520CE9"/>
    <w:rsid w:val="00520DB5"/>
    <w:rsid w:val="005211A2"/>
    <w:rsid w:val="00521245"/>
    <w:rsid w:val="005212B1"/>
    <w:rsid w:val="00521898"/>
    <w:rsid w:val="00521CCE"/>
    <w:rsid w:val="00521F3E"/>
    <w:rsid w:val="00522262"/>
    <w:rsid w:val="005229FF"/>
    <w:rsid w:val="00522B1A"/>
    <w:rsid w:val="00522E7B"/>
    <w:rsid w:val="00522F3E"/>
    <w:rsid w:val="00523622"/>
    <w:rsid w:val="005238A1"/>
    <w:rsid w:val="005238B5"/>
    <w:rsid w:val="00523CB0"/>
    <w:rsid w:val="0052429E"/>
    <w:rsid w:val="005242FC"/>
    <w:rsid w:val="00524482"/>
    <w:rsid w:val="005247A0"/>
    <w:rsid w:val="005249C9"/>
    <w:rsid w:val="005251BB"/>
    <w:rsid w:val="005252FB"/>
    <w:rsid w:val="0052594B"/>
    <w:rsid w:val="00525B9E"/>
    <w:rsid w:val="005260BB"/>
    <w:rsid w:val="005266B4"/>
    <w:rsid w:val="005266B6"/>
    <w:rsid w:val="00526728"/>
    <w:rsid w:val="00526A10"/>
    <w:rsid w:val="00526EB6"/>
    <w:rsid w:val="0052737C"/>
    <w:rsid w:val="005276D8"/>
    <w:rsid w:val="005278A0"/>
    <w:rsid w:val="005279DB"/>
    <w:rsid w:val="00527CD9"/>
    <w:rsid w:val="00527DB9"/>
    <w:rsid w:val="0053006C"/>
    <w:rsid w:val="005309F5"/>
    <w:rsid w:val="0053103C"/>
    <w:rsid w:val="0053111F"/>
    <w:rsid w:val="00531663"/>
    <w:rsid w:val="00531B00"/>
    <w:rsid w:val="00531D19"/>
    <w:rsid w:val="00531EC5"/>
    <w:rsid w:val="005326D5"/>
    <w:rsid w:val="005327CB"/>
    <w:rsid w:val="00532B83"/>
    <w:rsid w:val="00532BDF"/>
    <w:rsid w:val="005333AD"/>
    <w:rsid w:val="005334E1"/>
    <w:rsid w:val="00533767"/>
    <w:rsid w:val="00534078"/>
    <w:rsid w:val="005341F7"/>
    <w:rsid w:val="00534362"/>
    <w:rsid w:val="005346B1"/>
    <w:rsid w:val="0053472B"/>
    <w:rsid w:val="005348AC"/>
    <w:rsid w:val="005349DA"/>
    <w:rsid w:val="00534C8B"/>
    <w:rsid w:val="00534E78"/>
    <w:rsid w:val="005352A3"/>
    <w:rsid w:val="005355A3"/>
    <w:rsid w:val="00535AC2"/>
    <w:rsid w:val="00536152"/>
    <w:rsid w:val="00536207"/>
    <w:rsid w:val="00536279"/>
    <w:rsid w:val="00536773"/>
    <w:rsid w:val="005367C7"/>
    <w:rsid w:val="005367D9"/>
    <w:rsid w:val="00536960"/>
    <w:rsid w:val="00536A92"/>
    <w:rsid w:val="00536C9B"/>
    <w:rsid w:val="00536DFC"/>
    <w:rsid w:val="00536E4A"/>
    <w:rsid w:val="00537072"/>
    <w:rsid w:val="005376FF"/>
    <w:rsid w:val="005377D7"/>
    <w:rsid w:val="00537D11"/>
    <w:rsid w:val="00537EAF"/>
    <w:rsid w:val="005401A4"/>
    <w:rsid w:val="00540A15"/>
    <w:rsid w:val="00540A19"/>
    <w:rsid w:val="00540FA3"/>
    <w:rsid w:val="0054125B"/>
    <w:rsid w:val="00541E93"/>
    <w:rsid w:val="005422F8"/>
    <w:rsid w:val="00542464"/>
    <w:rsid w:val="005426B3"/>
    <w:rsid w:val="00542707"/>
    <w:rsid w:val="0054275A"/>
    <w:rsid w:val="0054291E"/>
    <w:rsid w:val="00542C29"/>
    <w:rsid w:val="00542E6F"/>
    <w:rsid w:val="005432CC"/>
    <w:rsid w:val="0054340B"/>
    <w:rsid w:val="005434AB"/>
    <w:rsid w:val="0054372A"/>
    <w:rsid w:val="005438CF"/>
    <w:rsid w:val="00543A70"/>
    <w:rsid w:val="00543C2D"/>
    <w:rsid w:val="00543C3B"/>
    <w:rsid w:val="00543FC3"/>
    <w:rsid w:val="0054441D"/>
    <w:rsid w:val="0054468E"/>
    <w:rsid w:val="00544A65"/>
    <w:rsid w:val="00545090"/>
    <w:rsid w:val="0054513C"/>
    <w:rsid w:val="005458FB"/>
    <w:rsid w:val="00545AB1"/>
    <w:rsid w:val="00545C35"/>
    <w:rsid w:val="00545C59"/>
    <w:rsid w:val="00545DF4"/>
    <w:rsid w:val="0054603B"/>
    <w:rsid w:val="005460F3"/>
    <w:rsid w:val="005462B4"/>
    <w:rsid w:val="00546D1A"/>
    <w:rsid w:val="00546D43"/>
    <w:rsid w:val="00546EE0"/>
    <w:rsid w:val="005471DD"/>
    <w:rsid w:val="005471ED"/>
    <w:rsid w:val="0054723D"/>
    <w:rsid w:val="005474EE"/>
    <w:rsid w:val="00547B4B"/>
    <w:rsid w:val="00547B93"/>
    <w:rsid w:val="00547E3B"/>
    <w:rsid w:val="0055039A"/>
    <w:rsid w:val="005505D4"/>
    <w:rsid w:val="005508EC"/>
    <w:rsid w:val="00550BB2"/>
    <w:rsid w:val="00550C46"/>
    <w:rsid w:val="0055129A"/>
    <w:rsid w:val="005512A5"/>
    <w:rsid w:val="00551401"/>
    <w:rsid w:val="00551419"/>
    <w:rsid w:val="0055213B"/>
    <w:rsid w:val="00552415"/>
    <w:rsid w:val="0055281C"/>
    <w:rsid w:val="0055291C"/>
    <w:rsid w:val="00552D8C"/>
    <w:rsid w:val="00553023"/>
    <w:rsid w:val="0055311A"/>
    <w:rsid w:val="0055338B"/>
    <w:rsid w:val="00553B74"/>
    <w:rsid w:val="00553C45"/>
    <w:rsid w:val="00553F91"/>
    <w:rsid w:val="005542BE"/>
    <w:rsid w:val="0055436C"/>
    <w:rsid w:val="005548DC"/>
    <w:rsid w:val="00554FBE"/>
    <w:rsid w:val="0055503D"/>
    <w:rsid w:val="005551CD"/>
    <w:rsid w:val="00555330"/>
    <w:rsid w:val="0055545B"/>
    <w:rsid w:val="005555BE"/>
    <w:rsid w:val="00555A96"/>
    <w:rsid w:val="00555BB0"/>
    <w:rsid w:val="00555FBB"/>
    <w:rsid w:val="00556010"/>
    <w:rsid w:val="0055627D"/>
    <w:rsid w:val="005569F9"/>
    <w:rsid w:val="00556AC9"/>
    <w:rsid w:val="00556DD2"/>
    <w:rsid w:val="005571EF"/>
    <w:rsid w:val="00557AED"/>
    <w:rsid w:val="00557DBA"/>
    <w:rsid w:val="00557E33"/>
    <w:rsid w:val="00560256"/>
    <w:rsid w:val="00560458"/>
    <w:rsid w:val="005605C1"/>
    <w:rsid w:val="00560A46"/>
    <w:rsid w:val="00560CC7"/>
    <w:rsid w:val="005610EF"/>
    <w:rsid w:val="00561203"/>
    <w:rsid w:val="005612AB"/>
    <w:rsid w:val="005613E2"/>
    <w:rsid w:val="005617D5"/>
    <w:rsid w:val="00561806"/>
    <w:rsid w:val="0056182B"/>
    <w:rsid w:val="00561A26"/>
    <w:rsid w:val="00561BA6"/>
    <w:rsid w:val="00561BCA"/>
    <w:rsid w:val="00561C7E"/>
    <w:rsid w:val="00561FCC"/>
    <w:rsid w:val="005624A2"/>
    <w:rsid w:val="00562623"/>
    <w:rsid w:val="00562862"/>
    <w:rsid w:val="00562C01"/>
    <w:rsid w:val="00562C13"/>
    <w:rsid w:val="00562CD8"/>
    <w:rsid w:val="005630CF"/>
    <w:rsid w:val="00563276"/>
    <w:rsid w:val="00563544"/>
    <w:rsid w:val="0056392D"/>
    <w:rsid w:val="00563A01"/>
    <w:rsid w:val="00563D78"/>
    <w:rsid w:val="00563DB5"/>
    <w:rsid w:val="00563FC5"/>
    <w:rsid w:val="0056445E"/>
    <w:rsid w:val="005645FF"/>
    <w:rsid w:val="00564991"/>
    <w:rsid w:val="005649BC"/>
    <w:rsid w:val="00564C9D"/>
    <w:rsid w:val="00564CDE"/>
    <w:rsid w:val="00564FE1"/>
    <w:rsid w:val="005657F0"/>
    <w:rsid w:val="005659F7"/>
    <w:rsid w:val="00565A46"/>
    <w:rsid w:val="00565D07"/>
    <w:rsid w:val="00566221"/>
    <w:rsid w:val="00566C49"/>
    <w:rsid w:val="00566D79"/>
    <w:rsid w:val="00566DC3"/>
    <w:rsid w:val="00566E8C"/>
    <w:rsid w:val="00567097"/>
    <w:rsid w:val="0056710A"/>
    <w:rsid w:val="005673D3"/>
    <w:rsid w:val="005675ED"/>
    <w:rsid w:val="00567EAC"/>
    <w:rsid w:val="0057028B"/>
    <w:rsid w:val="005705F9"/>
    <w:rsid w:val="00570672"/>
    <w:rsid w:val="00570681"/>
    <w:rsid w:val="00570866"/>
    <w:rsid w:val="00570C7E"/>
    <w:rsid w:val="00570D64"/>
    <w:rsid w:val="00570F0A"/>
    <w:rsid w:val="005710D4"/>
    <w:rsid w:val="005711C0"/>
    <w:rsid w:val="00571A86"/>
    <w:rsid w:val="00571CDC"/>
    <w:rsid w:val="00571DA7"/>
    <w:rsid w:val="00571DB5"/>
    <w:rsid w:val="00571E10"/>
    <w:rsid w:val="005721C5"/>
    <w:rsid w:val="0057237D"/>
    <w:rsid w:val="005726F9"/>
    <w:rsid w:val="005727A3"/>
    <w:rsid w:val="00572C5B"/>
    <w:rsid w:val="00573395"/>
    <w:rsid w:val="005737BB"/>
    <w:rsid w:val="00573BC4"/>
    <w:rsid w:val="00573CFC"/>
    <w:rsid w:val="00574034"/>
    <w:rsid w:val="00574B03"/>
    <w:rsid w:val="00574F55"/>
    <w:rsid w:val="005756A8"/>
    <w:rsid w:val="00575B71"/>
    <w:rsid w:val="005761C7"/>
    <w:rsid w:val="00576416"/>
    <w:rsid w:val="0057647E"/>
    <w:rsid w:val="0057658E"/>
    <w:rsid w:val="005767C9"/>
    <w:rsid w:val="00576D54"/>
    <w:rsid w:val="00576DD7"/>
    <w:rsid w:val="00576E16"/>
    <w:rsid w:val="00576FD2"/>
    <w:rsid w:val="0057709B"/>
    <w:rsid w:val="005777D0"/>
    <w:rsid w:val="005778F0"/>
    <w:rsid w:val="00577935"/>
    <w:rsid w:val="00577C75"/>
    <w:rsid w:val="005802D5"/>
    <w:rsid w:val="005802DC"/>
    <w:rsid w:val="00580311"/>
    <w:rsid w:val="005804B9"/>
    <w:rsid w:val="005804DB"/>
    <w:rsid w:val="005807D7"/>
    <w:rsid w:val="005808FB"/>
    <w:rsid w:val="00580968"/>
    <w:rsid w:val="00580D8B"/>
    <w:rsid w:val="00581142"/>
    <w:rsid w:val="005812A9"/>
    <w:rsid w:val="005813A5"/>
    <w:rsid w:val="00581424"/>
    <w:rsid w:val="0058192F"/>
    <w:rsid w:val="005819B6"/>
    <w:rsid w:val="00581EDF"/>
    <w:rsid w:val="005822F3"/>
    <w:rsid w:val="0058232E"/>
    <w:rsid w:val="0058253E"/>
    <w:rsid w:val="0058284A"/>
    <w:rsid w:val="00582A08"/>
    <w:rsid w:val="00582BE0"/>
    <w:rsid w:val="00582CF2"/>
    <w:rsid w:val="00582DE0"/>
    <w:rsid w:val="00583275"/>
    <w:rsid w:val="0058327E"/>
    <w:rsid w:val="00583316"/>
    <w:rsid w:val="005836FC"/>
    <w:rsid w:val="00583951"/>
    <w:rsid w:val="00583A24"/>
    <w:rsid w:val="00584468"/>
    <w:rsid w:val="00584561"/>
    <w:rsid w:val="00584616"/>
    <w:rsid w:val="00584EE9"/>
    <w:rsid w:val="00584F10"/>
    <w:rsid w:val="00585A8D"/>
    <w:rsid w:val="00585D1F"/>
    <w:rsid w:val="005860CF"/>
    <w:rsid w:val="005863BB"/>
    <w:rsid w:val="005864D4"/>
    <w:rsid w:val="0058663C"/>
    <w:rsid w:val="005866DF"/>
    <w:rsid w:val="00586919"/>
    <w:rsid w:val="00586998"/>
    <w:rsid w:val="00586D26"/>
    <w:rsid w:val="00586F0F"/>
    <w:rsid w:val="005871BC"/>
    <w:rsid w:val="00587438"/>
    <w:rsid w:val="005874B0"/>
    <w:rsid w:val="005874E5"/>
    <w:rsid w:val="00587B04"/>
    <w:rsid w:val="00587B8E"/>
    <w:rsid w:val="00587DD1"/>
    <w:rsid w:val="00587E95"/>
    <w:rsid w:val="00587F2E"/>
    <w:rsid w:val="0059007C"/>
    <w:rsid w:val="00590387"/>
    <w:rsid w:val="00590461"/>
    <w:rsid w:val="00590AF5"/>
    <w:rsid w:val="00590BB3"/>
    <w:rsid w:val="00590FE9"/>
    <w:rsid w:val="00591209"/>
    <w:rsid w:val="00591257"/>
    <w:rsid w:val="0059133D"/>
    <w:rsid w:val="0059175C"/>
    <w:rsid w:val="005917DB"/>
    <w:rsid w:val="00591A5F"/>
    <w:rsid w:val="00591CB5"/>
    <w:rsid w:val="00591CD2"/>
    <w:rsid w:val="00591D72"/>
    <w:rsid w:val="00592044"/>
    <w:rsid w:val="005923AB"/>
    <w:rsid w:val="0059242C"/>
    <w:rsid w:val="00592E44"/>
    <w:rsid w:val="00593E34"/>
    <w:rsid w:val="00594099"/>
    <w:rsid w:val="00594105"/>
    <w:rsid w:val="005946DB"/>
    <w:rsid w:val="00594953"/>
    <w:rsid w:val="00594A68"/>
    <w:rsid w:val="00594C39"/>
    <w:rsid w:val="00594F7B"/>
    <w:rsid w:val="00595393"/>
    <w:rsid w:val="005955F8"/>
    <w:rsid w:val="005957F1"/>
    <w:rsid w:val="005959CF"/>
    <w:rsid w:val="00595A90"/>
    <w:rsid w:val="00595BA9"/>
    <w:rsid w:val="00595D3D"/>
    <w:rsid w:val="00595F0F"/>
    <w:rsid w:val="00595F57"/>
    <w:rsid w:val="0059628F"/>
    <w:rsid w:val="005963CB"/>
    <w:rsid w:val="005967FF"/>
    <w:rsid w:val="0059683E"/>
    <w:rsid w:val="0059686C"/>
    <w:rsid w:val="005968C4"/>
    <w:rsid w:val="00596DFE"/>
    <w:rsid w:val="005971E1"/>
    <w:rsid w:val="0059778F"/>
    <w:rsid w:val="00597EA2"/>
    <w:rsid w:val="005A017B"/>
    <w:rsid w:val="005A01CC"/>
    <w:rsid w:val="005A044E"/>
    <w:rsid w:val="005A059D"/>
    <w:rsid w:val="005A05E8"/>
    <w:rsid w:val="005A075B"/>
    <w:rsid w:val="005A0867"/>
    <w:rsid w:val="005A0D46"/>
    <w:rsid w:val="005A0D75"/>
    <w:rsid w:val="005A0F56"/>
    <w:rsid w:val="005A1797"/>
    <w:rsid w:val="005A197A"/>
    <w:rsid w:val="005A1C1C"/>
    <w:rsid w:val="005A1CA8"/>
    <w:rsid w:val="005A1ED6"/>
    <w:rsid w:val="005A224A"/>
    <w:rsid w:val="005A2461"/>
    <w:rsid w:val="005A24D5"/>
    <w:rsid w:val="005A286A"/>
    <w:rsid w:val="005A2997"/>
    <w:rsid w:val="005A3005"/>
    <w:rsid w:val="005A3539"/>
    <w:rsid w:val="005A36C3"/>
    <w:rsid w:val="005A38D1"/>
    <w:rsid w:val="005A397C"/>
    <w:rsid w:val="005A3B00"/>
    <w:rsid w:val="005A4517"/>
    <w:rsid w:val="005A45AC"/>
    <w:rsid w:val="005A4797"/>
    <w:rsid w:val="005A4A0C"/>
    <w:rsid w:val="005A5132"/>
    <w:rsid w:val="005A515E"/>
    <w:rsid w:val="005A52F9"/>
    <w:rsid w:val="005A5664"/>
    <w:rsid w:val="005A5722"/>
    <w:rsid w:val="005A6035"/>
    <w:rsid w:val="005A6420"/>
    <w:rsid w:val="005A6E14"/>
    <w:rsid w:val="005A71E6"/>
    <w:rsid w:val="005A7379"/>
    <w:rsid w:val="005A744B"/>
    <w:rsid w:val="005A794A"/>
    <w:rsid w:val="005A7964"/>
    <w:rsid w:val="005A79D0"/>
    <w:rsid w:val="005A7A93"/>
    <w:rsid w:val="005A7CF4"/>
    <w:rsid w:val="005A7DB1"/>
    <w:rsid w:val="005A7E4D"/>
    <w:rsid w:val="005B016E"/>
    <w:rsid w:val="005B096A"/>
    <w:rsid w:val="005B1093"/>
    <w:rsid w:val="005B1240"/>
    <w:rsid w:val="005B1311"/>
    <w:rsid w:val="005B13A1"/>
    <w:rsid w:val="005B13E1"/>
    <w:rsid w:val="005B157C"/>
    <w:rsid w:val="005B1689"/>
    <w:rsid w:val="005B171A"/>
    <w:rsid w:val="005B1B60"/>
    <w:rsid w:val="005B1E97"/>
    <w:rsid w:val="005B1ED0"/>
    <w:rsid w:val="005B1F2F"/>
    <w:rsid w:val="005B22A9"/>
    <w:rsid w:val="005B22AB"/>
    <w:rsid w:val="005B22CD"/>
    <w:rsid w:val="005B232A"/>
    <w:rsid w:val="005B24A7"/>
    <w:rsid w:val="005B252D"/>
    <w:rsid w:val="005B262C"/>
    <w:rsid w:val="005B268C"/>
    <w:rsid w:val="005B29BC"/>
    <w:rsid w:val="005B2BD1"/>
    <w:rsid w:val="005B2E61"/>
    <w:rsid w:val="005B33FB"/>
    <w:rsid w:val="005B353F"/>
    <w:rsid w:val="005B363C"/>
    <w:rsid w:val="005B3731"/>
    <w:rsid w:val="005B39F8"/>
    <w:rsid w:val="005B46A1"/>
    <w:rsid w:val="005B4DA5"/>
    <w:rsid w:val="005B4F96"/>
    <w:rsid w:val="005B543D"/>
    <w:rsid w:val="005B63B2"/>
    <w:rsid w:val="005B65B2"/>
    <w:rsid w:val="005B6A3C"/>
    <w:rsid w:val="005B6BCC"/>
    <w:rsid w:val="005B6D6C"/>
    <w:rsid w:val="005B6E49"/>
    <w:rsid w:val="005B7573"/>
    <w:rsid w:val="005B7AB4"/>
    <w:rsid w:val="005B7ACC"/>
    <w:rsid w:val="005B7AEA"/>
    <w:rsid w:val="005B7B90"/>
    <w:rsid w:val="005C0045"/>
    <w:rsid w:val="005C01DC"/>
    <w:rsid w:val="005C062B"/>
    <w:rsid w:val="005C0691"/>
    <w:rsid w:val="005C09E0"/>
    <w:rsid w:val="005C0BCB"/>
    <w:rsid w:val="005C0CBF"/>
    <w:rsid w:val="005C0FC4"/>
    <w:rsid w:val="005C1AB6"/>
    <w:rsid w:val="005C1D93"/>
    <w:rsid w:val="005C1FA0"/>
    <w:rsid w:val="005C2267"/>
    <w:rsid w:val="005C2306"/>
    <w:rsid w:val="005C2508"/>
    <w:rsid w:val="005C26A4"/>
    <w:rsid w:val="005C35F1"/>
    <w:rsid w:val="005C367F"/>
    <w:rsid w:val="005C3F38"/>
    <w:rsid w:val="005C3F96"/>
    <w:rsid w:val="005C40D0"/>
    <w:rsid w:val="005C42A5"/>
    <w:rsid w:val="005C44BC"/>
    <w:rsid w:val="005C4851"/>
    <w:rsid w:val="005C4986"/>
    <w:rsid w:val="005C4DBB"/>
    <w:rsid w:val="005C4E5B"/>
    <w:rsid w:val="005C5048"/>
    <w:rsid w:val="005C5263"/>
    <w:rsid w:val="005C5986"/>
    <w:rsid w:val="005C5A86"/>
    <w:rsid w:val="005C5ACE"/>
    <w:rsid w:val="005C5BD1"/>
    <w:rsid w:val="005C5E99"/>
    <w:rsid w:val="005C5F89"/>
    <w:rsid w:val="005C62A2"/>
    <w:rsid w:val="005C6694"/>
    <w:rsid w:val="005C6B5F"/>
    <w:rsid w:val="005C6BEC"/>
    <w:rsid w:val="005C6C3F"/>
    <w:rsid w:val="005C6E48"/>
    <w:rsid w:val="005C6EC0"/>
    <w:rsid w:val="005C7040"/>
    <w:rsid w:val="005C7544"/>
    <w:rsid w:val="005C799E"/>
    <w:rsid w:val="005C7AEB"/>
    <w:rsid w:val="005C7B45"/>
    <w:rsid w:val="005C7C4F"/>
    <w:rsid w:val="005D03EA"/>
    <w:rsid w:val="005D04D9"/>
    <w:rsid w:val="005D0A18"/>
    <w:rsid w:val="005D0C53"/>
    <w:rsid w:val="005D0C63"/>
    <w:rsid w:val="005D0C70"/>
    <w:rsid w:val="005D0E37"/>
    <w:rsid w:val="005D0FE1"/>
    <w:rsid w:val="005D1014"/>
    <w:rsid w:val="005D1801"/>
    <w:rsid w:val="005D1C57"/>
    <w:rsid w:val="005D1EC7"/>
    <w:rsid w:val="005D2196"/>
    <w:rsid w:val="005D22B9"/>
    <w:rsid w:val="005D27B7"/>
    <w:rsid w:val="005D28B5"/>
    <w:rsid w:val="005D2A6B"/>
    <w:rsid w:val="005D2D5F"/>
    <w:rsid w:val="005D2F90"/>
    <w:rsid w:val="005D34B8"/>
    <w:rsid w:val="005D34D9"/>
    <w:rsid w:val="005D3545"/>
    <w:rsid w:val="005D359F"/>
    <w:rsid w:val="005D3BE4"/>
    <w:rsid w:val="005D4479"/>
    <w:rsid w:val="005D457E"/>
    <w:rsid w:val="005D45D0"/>
    <w:rsid w:val="005D4600"/>
    <w:rsid w:val="005D49BC"/>
    <w:rsid w:val="005D4A26"/>
    <w:rsid w:val="005D4DF5"/>
    <w:rsid w:val="005D5324"/>
    <w:rsid w:val="005D5745"/>
    <w:rsid w:val="005D590A"/>
    <w:rsid w:val="005D5EBA"/>
    <w:rsid w:val="005D61EC"/>
    <w:rsid w:val="005D6259"/>
    <w:rsid w:val="005D6272"/>
    <w:rsid w:val="005D62D7"/>
    <w:rsid w:val="005D65D6"/>
    <w:rsid w:val="005D67D7"/>
    <w:rsid w:val="005D6DBE"/>
    <w:rsid w:val="005D7056"/>
    <w:rsid w:val="005D7184"/>
    <w:rsid w:val="005D74AD"/>
    <w:rsid w:val="005D77F4"/>
    <w:rsid w:val="005D787F"/>
    <w:rsid w:val="005D7E11"/>
    <w:rsid w:val="005D7F8C"/>
    <w:rsid w:val="005E0276"/>
    <w:rsid w:val="005E0564"/>
    <w:rsid w:val="005E064A"/>
    <w:rsid w:val="005E08ED"/>
    <w:rsid w:val="005E0FE9"/>
    <w:rsid w:val="005E1326"/>
    <w:rsid w:val="005E146C"/>
    <w:rsid w:val="005E19DD"/>
    <w:rsid w:val="005E2010"/>
    <w:rsid w:val="005E2194"/>
    <w:rsid w:val="005E2377"/>
    <w:rsid w:val="005E2723"/>
    <w:rsid w:val="005E2B16"/>
    <w:rsid w:val="005E2FB8"/>
    <w:rsid w:val="005E33D2"/>
    <w:rsid w:val="005E37EA"/>
    <w:rsid w:val="005E3ABD"/>
    <w:rsid w:val="005E3CB2"/>
    <w:rsid w:val="005E3DD8"/>
    <w:rsid w:val="005E44F5"/>
    <w:rsid w:val="005E4B5C"/>
    <w:rsid w:val="005E4B6C"/>
    <w:rsid w:val="005E4CC0"/>
    <w:rsid w:val="005E532F"/>
    <w:rsid w:val="005E56A7"/>
    <w:rsid w:val="005E5A52"/>
    <w:rsid w:val="005E5A5D"/>
    <w:rsid w:val="005E6198"/>
    <w:rsid w:val="005E65D9"/>
    <w:rsid w:val="005E673A"/>
    <w:rsid w:val="005E6B2B"/>
    <w:rsid w:val="005E6B9C"/>
    <w:rsid w:val="005E6EEE"/>
    <w:rsid w:val="005E716A"/>
    <w:rsid w:val="005E72BA"/>
    <w:rsid w:val="005E7672"/>
    <w:rsid w:val="005E768F"/>
    <w:rsid w:val="005E7A17"/>
    <w:rsid w:val="005E7A3A"/>
    <w:rsid w:val="005E7EFF"/>
    <w:rsid w:val="005F0901"/>
    <w:rsid w:val="005F0946"/>
    <w:rsid w:val="005F096D"/>
    <w:rsid w:val="005F0BBE"/>
    <w:rsid w:val="005F0F53"/>
    <w:rsid w:val="005F107D"/>
    <w:rsid w:val="005F110C"/>
    <w:rsid w:val="005F12AA"/>
    <w:rsid w:val="005F1379"/>
    <w:rsid w:val="005F1845"/>
    <w:rsid w:val="005F18CF"/>
    <w:rsid w:val="005F1A6C"/>
    <w:rsid w:val="005F1B93"/>
    <w:rsid w:val="005F1C5B"/>
    <w:rsid w:val="005F1D19"/>
    <w:rsid w:val="005F1D7C"/>
    <w:rsid w:val="005F1F45"/>
    <w:rsid w:val="005F23C5"/>
    <w:rsid w:val="005F242A"/>
    <w:rsid w:val="005F2D82"/>
    <w:rsid w:val="005F2E38"/>
    <w:rsid w:val="005F2E5E"/>
    <w:rsid w:val="005F2E7C"/>
    <w:rsid w:val="005F2F03"/>
    <w:rsid w:val="005F2FE3"/>
    <w:rsid w:val="005F3465"/>
    <w:rsid w:val="005F362B"/>
    <w:rsid w:val="005F3970"/>
    <w:rsid w:val="005F3B57"/>
    <w:rsid w:val="005F3B80"/>
    <w:rsid w:val="005F4157"/>
    <w:rsid w:val="005F448F"/>
    <w:rsid w:val="005F454E"/>
    <w:rsid w:val="005F4664"/>
    <w:rsid w:val="005F4E88"/>
    <w:rsid w:val="005F54EA"/>
    <w:rsid w:val="005F59CF"/>
    <w:rsid w:val="005F60E5"/>
    <w:rsid w:val="005F62D1"/>
    <w:rsid w:val="005F664E"/>
    <w:rsid w:val="005F6765"/>
    <w:rsid w:val="005F6833"/>
    <w:rsid w:val="005F6BBC"/>
    <w:rsid w:val="005F7205"/>
    <w:rsid w:val="0060005A"/>
    <w:rsid w:val="006001A4"/>
    <w:rsid w:val="006008DD"/>
    <w:rsid w:val="00600B67"/>
    <w:rsid w:val="00600BE2"/>
    <w:rsid w:val="00600C11"/>
    <w:rsid w:val="00600DE9"/>
    <w:rsid w:val="0060177F"/>
    <w:rsid w:val="0060193F"/>
    <w:rsid w:val="006019AF"/>
    <w:rsid w:val="00602093"/>
    <w:rsid w:val="006020A2"/>
    <w:rsid w:val="006029B5"/>
    <w:rsid w:val="00602B71"/>
    <w:rsid w:val="00602CB9"/>
    <w:rsid w:val="00602E92"/>
    <w:rsid w:val="00603031"/>
    <w:rsid w:val="006032F5"/>
    <w:rsid w:val="00603303"/>
    <w:rsid w:val="0060346B"/>
    <w:rsid w:val="0060377A"/>
    <w:rsid w:val="00603E8D"/>
    <w:rsid w:val="0060415A"/>
    <w:rsid w:val="006042F5"/>
    <w:rsid w:val="0060482D"/>
    <w:rsid w:val="00604A07"/>
    <w:rsid w:val="00604A8F"/>
    <w:rsid w:val="00604D88"/>
    <w:rsid w:val="00605031"/>
    <w:rsid w:val="006050CC"/>
    <w:rsid w:val="0060534F"/>
    <w:rsid w:val="006057D0"/>
    <w:rsid w:val="00605A21"/>
    <w:rsid w:val="00605CAD"/>
    <w:rsid w:val="00605D85"/>
    <w:rsid w:val="00605DFE"/>
    <w:rsid w:val="006063F5"/>
    <w:rsid w:val="00606891"/>
    <w:rsid w:val="00606BBD"/>
    <w:rsid w:val="00606CB3"/>
    <w:rsid w:val="00606D79"/>
    <w:rsid w:val="00606E69"/>
    <w:rsid w:val="0060704F"/>
    <w:rsid w:val="0060710E"/>
    <w:rsid w:val="00607487"/>
    <w:rsid w:val="00607A35"/>
    <w:rsid w:val="00607F93"/>
    <w:rsid w:val="0061005C"/>
    <w:rsid w:val="0061007B"/>
    <w:rsid w:val="0061011E"/>
    <w:rsid w:val="006102CB"/>
    <w:rsid w:val="00610E2E"/>
    <w:rsid w:val="006111E6"/>
    <w:rsid w:val="00611498"/>
    <w:rsid w:val="00611631"/>
    <w:rsid w:val="0061163C"/>
    <w:rsid w:val="006116D4"/>
    <w:rsid w:val="006117E9"/>
    <w:rsid w:val="00611B95"/>
    <w:rsid w:val="00611BC8"/>
    <w:rsid w:val="00611DFA"/>
    <w:rsid w:val="00612250"/>
    <w:rsid w:val="0061262E"/>
    <w:rsid w:val="006126FF"/>
    <w:rsid w:val="006128CA"/>
    <w:rsid w:val="00612A18"/>
    <w:rsid w:val="00612BDE"/>
    <w:rsid w:val="006132E5"/>
    <w:rsid w:val="006135EB"/>
    <w:rsid w:val="006137CE"/>
    <w:rsid w:val="00613CE7"/>
    <w:rsid w:val="00613D24"/>
    <w:rsid w:val="00613E0A"/>
    <w:rsid w:val="00613E87"/>
    <w:rsid w:val="006141AD"/>
    <w:rsid w:val="00614BC2"/>
    <w:rsid w:val="00614E6A"/>
    <w:rsid w:val="006150E7"/>
    <w:rsid w:val="006157AC"/>
    <w:rsid w:val="006159CE"/>
    <w:rsid w:val="00615CF4"/>
    <w:rsid w:val="00615D6C"/>
    <w:rsid w:val="00615E3B"/>
    <w:rsid w:val="00615E77"/>
    <w:rsid w:val="00615EBC"/>
    <w:rsid w:val="006161E4"/>
    <w:rsid w:val="0061638A"/>
    <w:rsid w:val="00616479"/>
    <w:rsid w:val="0061664B"/>
    <w:rsid w:val="00616771"/>
    <w:rsid w:val="00616831"/>
    <w:rsid w:val="006168E6"/>
    <w:rsid w:val="00616B4E"/>
    <w:rsid w:val="00616D77"/>
    <w:rsid w:val="00616FFD"/>
    <w:rsid w:val="006170A0"/>
    <w:rsid w:val="0061719A"/>
    <w:rsid w:val="006173B7"/>
    <w:rsid w:val="006177E8"/>
    <w:rsid w:val="00617B35"/>
    <w:rsid w:val="00617CD6"/>
    <w:rsid w:val="00617E70"/>
    <w:rsid w:val="0062005F"/>
    <w:rsid w:val="006208F2"/>
    <w:rsid w:val="00620BBC"/>
    <w:rsid w:val="006219A5"/>
    <w:rsid w:val="00621DF8"/>
    <w:rsid w:val="00621E4A"/>
    <w:rsid w:val="00621E99"/>
    <w:rsid w:val="00621F44"/>
    <w:rsid w:val="00622117"/>
    <w:rsid w:val="006222CE"/>
    <w:rsid w:val="006224A3"/>
    <w:rsid w:val="006224C1"/>
    <w:rsid w:val="00622766"/>
    <w:rsid w:val="00623091"/>
    <w:rsid w:val="006230D3"/>
    <w:rsid w:val="006230DE"/>
    <w:rsid w:val="00623A66"/>
    <w:rsid w:val="00623AFD"/>
    <w:rsid w:val="00623BDD"/>
    <w:rsid w:val="00623F76"/>
    <w:rsid w:val="006240A0"/>
    <w:rsid w:val="00624111"/>
    <w:rsid w:val="00624326"/>
    <w:rsid w:val="00624669"/>
    <w:rsid w:val="00625320"/>
    <w:rsid w:val="00625AB9"/>
    <w:rsid w:val="00625B50"/>
    <w:rsid w:val="00625BF9"/>
    <w:rsid w:val="00625E7A"/>
    <w:rsid w:val="00625F51"/>
    <w:rsid w:val="00626092"/>
    <w:rsid w:val="00626214"/>
    <w:rsid w:val="00626365"/>
    <w:rsid w:val="00626896"/>
    <w:rsid w:val="00626920"/>
    <w:rsid w:val="00626C72"/>
    <w:rsid w:val="0062720E"/>
    <w:rsid w:val="0062758E"/>
    <w:rsid w:val="006275DA"/>
    <w:rsid w:val="00627A43"/>
    <w:rsid w:val="00627BEF"/>
    <w:rsid w:val="00627C8A"/>
    <w:rsid w:val="006300A5"/>
    <w:rsid w:val="006300C5"/>
    <w:rsid w:val="00630731"/>
    <w:rsid w:val="006307BF"/>
    <w:rsid w:val="00630A59"/>
    <w:rsid w:val="00630A8E"/>
    <w:rsid w:val="00630CBD"/>
    <w:rsid w:val="00630EAD"/>
    <w:rsid w:val="006314D1"/>
    <w:rsid w:val="006315A1"/>
    <w:rsid w:val="00631679"/>
    <w:rsid w:val="0063174B"/>
    <w:rsid w:val="00631759"/>
    <w:rsid w:val="00631792"/>
    <w:rsid w:val="00631B7D"/>
    <w:rsid w:val="00631D50"/>
    <w:rsid w:val="00631EBD"/>
    <w:rsid w:val="00632007"/>
    <w:rsid w:val="00632110"/>
    <w:rsid w:val="006321C8"/>
    <w:rsid w:val="0063228C"/>
    <w:rsid w:val="00632790"/>
    <w:rsid w:val="00632DAF"/>
    <w:rsid w:val="00632F77"/>
    <w:rsid w:val="00633361"/>
    <w:rsid w:val="00633721"/>
    <w:rsid w:val="00633C65"/>
    <w:rsid w:val="0063407F"/>
    <w:rsid w:val="00634395"/>
    <w:rsid w:val="006351E5"/>
    <w:rsid w:val="006352A0"/>
    <w:rsid w:val="006355B0"/>
    <w:rsid w:val="006355E0"/>
    <w:rsid w:val="00635954"/>
    <w:rsid w:val="006359A0"/>
    <w:rsid w:val="00635A11"/>
    <w:rsid w:val="00635F28"/>
    <w:rsid w:val="00636529"/>
    <w:rsid w:val="00636572"/>
    <w:rsid w:val="006365C5"/>
    <w:rsid w:val="00637502"/>
    <w:rsid w:val="00637F00"/>
    <w:rsid w:val="00637F8A"/>
    <w:rsid w:val="00640085"/>
    <w:rsid w:val="00640133"/>
    <w:rsid w:val="0064018F"/>
    <w:rsid w:val="00640542"/>
    <w:rsid w:val="006406E8"/>
    <w:rsid w:val="006406FF"/>
    <w:rsid w:val="00640868"/>
    <w:rsid w:val="0064108F"/>
    <w:rsid w:val="0064118C"/>
    <w:rsid w:val="00641412"/>
    <w:rsid w:val="00641D04"/>
    <w:rsid w:val="00641E2A"/>
    <w:rsid w:val="006420B6"/>
    <w:rsid w:val="0064212C"/>
    <w:rsid w:val="006422ED"/>
    <w:rsid w:val="006425FA"/>
    <w:rsid w:val="0064276E"/>
    <w:rsid w:val="006427AB"/>
    <w:rsid w:val="00642947"/>
    <w:rsid w:val="00642B0E"/>
    <w:rsid w:val="00642E66"/>
    <w:rsid w:val="00642F05"/>
    <w:rsid w:val="0064305C"/>
    <w:rsid w:val="0064326B"/>
    <w:rsid w:val="006432F6"/>
    <w:rsid w:val="006436AC"/>
    <w:rsid w:val="00643902"/>
    <w:rsid w:val="00643AC9"/>
    <w:rsid w:val="00643B24"/>
    <w:rsid w:val="00643C64"/>
    <w:rsid w:val="00643E5D"/>
    <w:rsid w:val="006440D3"/>
    <w:rsid w:val="00644611"/>
    <w:rsid w:val="006453FD"/>
    <w:rsid w:val="00645B5A"/>
    <w:rsid w:val="00645BA5"/>
    <w:rsid w:val="006461E7"/>
    <w:rsid w:val="00646383"/>
    <w:rsid w:val="00646944"/>
    <w:rsid w:val="00646A62"/>
    <w:rsid w:val="00646B0F"/>
    <w:rsid w:val="00646C40"/>
    <w:rsid w:val="00646F58"/>
    <w:rsid w:val="00647232"/>
    <w:rsid w:val="006476B3"/>
    <w:rsid w:val="00647C3F"/>
    <w:rsid w:val="00647D22"/>
    <w:rsid w:val="006500CD"/>
    <w:rsid w:val="006500CF"/>
    <w:rsid w:val="006501BE"/>
    <w:rsid w:val="006502EA"/>
    <w:rsid w:val="006507F9"/>
    <w:rsid w:val="00651528"/>
    <w:rsid w:val="006516E1"/>
    <w:rsid w:val="00652167"/>
    <w:rsid w:val="00652423"/>
    <w:rsid w:val="006527BB"/>
    <w:rsid w:val="006528F5"/>
    <w:rsid w:val="00652F56"/>
    <w:rsid w:val="00653140"/>
    <w:rsid w:val="0065343D"/>
    <w:rsid w:val="00653578"/>
    <w:rsid w:val="00653596"/>
    <w:rsid w:val="006538E3"/>
    <w:rsid w:val="00653EC3"/>
    <w:rsid w:val="006542F3"/>
    <w:rsid w:val="00654881"/>
    <w:rsid w:val="00654CAE"/>
    <w:rsid w:val="0065521A"/>
    <w:rsid w:val="0065596E"/>
    <w:rsid w:val="006559D0"/>
    <w:rsid w:val="006559E2"/>
    <w:rsid w:val="00655E09"/>
    <w:rsid w:val="006563EB"/>
    <w:rsid w:val="00656643"/>
    <w:rsid w:val="006576CA"/>
    <w:rsid w:val="00657A46"/>
    <w:rsid w:val="00657AEE"/>
    <w:rsid w:val="006601AC"/>
    <w:rsid w:val="00660265"/>
    <w:rsid w:val="00660281"/>
    <w:rsid w:val="00660445"/>
    <w:rsid w:val="0066051C"/>
    <w:rsid w:val="006611C8"/>
    <w:rsid w:val="0066130F"/>
    <w:rsid w:val="0066144B"/>
    <w:rsid w:val="006616DD"/>
    <w:rsid w:val="006617E7"/>
    <w:rsid w:val="006618AC"/>
    <w:rsid w:val="006619EA"/>
    <w:rsid w:val="00661A46"/>
    <w:rsid w:val="0066204F"/>
    <w:rsid w:val="00662331"/>
    <w:rsid w:val="00662B85"/>
    <w:rsid w:val="00662F39"/>
    <w:rsid w:val="00662FEA"/>
    <w:rsid w:val="0066325C"/>
    <w:rsid w:val="00663468"/>
    <w:rsid w:val="006642DB"/>
    <w:rsid w:val="0066487A"/>
    <w:rsid w:val="00664E76"/>
    <w:rsid w:val="006650EE"/>
    <w:rsid w:val="00665373"/>
    <w:rsid w:val="006657EC"/>
    <w:rsid w:val="00665A57"/>
    <w:rsid w:val="00665BA8"/>
    <w:rsid w:val="00665C5B"/>
    <w:rsid w:val="00665CE8"/>
    <w:rsid w:val="0066604F"/>
    <w:rsid w:val="00666109"/>
    <w:rsid w:val="006662A7"/>
    <w:rsid w:val="006663E9"/>
    <w:rsid w:val="00666581"/>
    <w:rsid w:val="006667C5"/>
    <w:rsid w:val="006669E4"/>
    <w:rsid w:val="00666F10"/>
    <w:rsid w:val="006670CA"/>
    <w:rsid w:val="00667504"/>
    <w:rsid w:val="00667711"/>
    <w:rsid w:val="00667FAC"/>
    <w:rsid w:val="006700CD"/>
    <w:rsid w:val="00670367"/>
    <w:rsid w:val="006709B2"/>
    <w:rsid w:val="00670DC4"/>
    <w:rsid w:val="00671200"/>
    <w:rsid w:val="006718A4"/>
    <w:rsid w:val="00672000"/>
    <w:rsid w:val="00672002"/>
    <w:rsid w:val="0067254A"/>
    <w:rsid w:val="0067275E"/>
    <w:rsid w:val="00672B6E"/>
    <w:rsid w:val="00672C7E"/>
    <w:rsid w:val="00672E34"/>
    <w:rsid w:val="00672F82"/>
    <w:rsid w:val="00673166"/>
    <w:rsid w:val="006733EB"/>
    <w:rsid w:val="006733FF"/>
    <w:rsid w:val="0067373A"/>
    <w:rsid w:val="00673759"/>
    <w:rsid w:val="00673CEE"/>
    <w:rsid w:val="00673D30"/>
    <w:rsid w:val="00673F3E"/>
    <w:rsid w:val="00674674"/>
    <w:rsid w:val="006746C7"/>
    <w:rsid w:val="00674734"/>
    <w:rsid w:val="00674740"/>
    <w:rsid w:val="006748B8"/>
    <w:rsid w:val="006748F4"/>
    <w:rsid w:val="00674977"/>
    <w:rsid w:val="00674C83"/>
    <w:rsid w:val="00674D9C"/>
    <w:rsid w:val="00675033"/>
    <w:rsid w:val="00675144"/>
    <w:rsid w:val="006751D0"/>
    <w:rsid w:val="0067573D"/>
    <w:rsid w:val="0067578C"/>
    <w:rsid w:val="006757D0"/>
    <w:rsid w:val="00675AF5"/>
    <w:rsid w:val="00676121"/>
    <w:rsid w:val="0067668E"/>
    <w:rsid w:val="006768AB"/>
    <w:rsid w:val="00676AF3"/>
    <w:rsid w:val="00676B53"/>
    <w:rsid w:val="00677071"/>
    <w:rsid w:val="006772E2"/>
    <w:rsid w:val="006777EB"/>
    <w:rsid w:val="00677AE3"/>
    <w:rsid w:val="006800DA"/>
    <w:rsid w:val="0068021C"/>
    <w:rsid w:val="006802D0"/>
    <w:rsid w:val="00680BE2"/>
    <w:rsid w:val="00680DD5"/>
    <w:rsid w:val="00680E81"/>
    <w:rsid w:val="00680FA2"/>
    <w:rsid w:val="006813EB"/>
    <w:rsid w:val="00681554"/>
    <w:rsid w:val="006815FB"/>
    <w:rsid w:val="00681673"/>
    <w:rsid w:val="006818F0"/>
    <w:rsid w:val="00681907"/>
    <w:rsid w:val="00681DA5"/>
    <w:rsid w:val="00681FC9"/>
    <w:rsid w:val="0068228B"/>
    <w:rsid w:val="00682449"/>
    <w:rsid w:val="006827D4"/>
    <w:rsid w:val="00682B21"/>
    <w:rsid w:val="00682B87"/>
    <w:rsid w:val="00682BEE"/>
    <w:rsid w:val="00683D91"/>
    <w:rsid w:val="00683E86"/>
    <w:rsid w:val="006843CB"/>
    <w:rsid w:val="00684425"/>
    <w:rsid w:val="0068447E"/>
    <w:rsid w:val="00684664"/>
    <w:rsid w:val="006846BA"/>
    <w:rsid w:val="00684CB6"/>
    <w:rsid w:val="006850FF"/>
    <w:rsid w:val="00685277"/>
    <w:rsid w:val="00685568"/>
    <w:rsid w:val="0068569A"/>
    <w:rsid w:val="006856A8"/>
    <w:rsid w:val="00685835"/>
    <w:rsid w:val="00685DD4"/>
    <w:rsid w:val="00685E05"/>
    <w:rsid w:val="00685E87"/>
    <w:rsid w:val="00686318"/>
    <w:rsid w:val="0068746B"/>
    <w:rsid w:val="006874CB"/>
    <w:rsid w:val="0068785A"/>
    <w:rsid w:val="006901BC"/>
    <w:rsid w:val="006904FB"/>
    <w:rsid w:val="00690783"/>
    <w:rsid w:val="00690FAE"/>
    <w:rsid w:val="00691189"/>
    <w:rsid w:val="00691198"/>
    <w:rsid w:val="006911DF"/>
    <w:rsid w:val="00691346"/>
    <w:rsid w:val="0069175A"/>
    <w:rsid w:val="006917FC"/>
    <w:rsid w:val="00691B5F"/>
    <w:rsid w:val="00692083"/>
    <w:rsid w:val="006927A8"/>
    <w:rsid w:val="0069298C"/>
    <w:rsid w:val="00692B8F"/>
    <w:rsid w:val="00692D68"/>
    <w:rsid w:val="00692D8D"/>
    <w:rsid w:val="00692F22"/>
    <w:rsid w:val="0069329F"/>
    <w:rsid w:val="006934F5"/>
    <w:rsid w:val="00693940"/>
    <w:rsid w:val="00693EC8"/>
    <w:rsid w:val="00693F1D"/>
    <w:rsid w:val="0069401D"/>
    <w:rsid w:val="00694190"/>
    <w:rsid w:val="006942BC"/>
    <w:rsid w:val="006943BF"/>
    <w:rsid w:val="00694618"/>
    <w:rsid w:val="006948C6"/>
    <w:rsid w:val="00694A68"/>
    <w:rsid w:val="00694BCB"/>
    <w:rsid w:val="00694D91"/>
    <w:rsid w:val="00694EC9"/>
    <w:rsid w:val="006953EE"/>
    <w:rsid w:val="006956B1"/>
    <w:rsid w:val="0069570E"/>
    <w:rsid w:val="00695757"/>
    <w:rsid w:val="00695F23"/>
    <w:rsid w:val="006961EA"/>
    <w:rsid w:val="00696225"/>
    <w:rsid w:val="00696580"/>
    <w:rsid w:val="00696728"/>
    <w:rsid w:val="0069682F"/>
    <w:rsid w:val="0069684B"/>
    <w:rsid w:val="00696CFD"/>
    <w:rsid w:val="00697F42"/>
    <w:rsid w:val="00697F4A"/>
    <w:rsid w:val="006A0091"/>
    <w:rsid w:val="006A028E"/>
    <w:rsid w:val="006A02E7"/>
    <w:rsid w:val="006A0547"/>
    <w:rsid w:val="006A05DF"/>
    <w:rsid w:val="006A060E"/>
    <w:rsid w:val="006A0682"/>
    <w:rsid w:val="006A0ACA"/>
    <w:rsid w:val="006A0C33"/>
    <w:rsid w:val="006A0D35"/>
    <w:rsid w:val="006A0EA4"/>
    <w:rsid w:val="006A0EC2"/>
    <w:rsid w:val="006A11DE"/>
    <w:rsid w:val="006A188A"/>
    <w:rsid w:val="006A19C1"/>
    <w:rsid w:val="006A1A6B"/>
    <w:rsid w:val="006A1F11"/>
    <w:rsid w:val="006A1FB6"/>
    <w:rsid w:val="006A2603"/>
    <w:rsid w:val="006A2604"/>
    <w:rsid w:val="006A2697"/>
    <w:rsid w:val="006A27F8"/>
    <w:rsid w:val="006A2C3F"/>
    <w:rsid w:val="006A2DA5"/>
    <w:rsid w:val="006A3382"/>
    <w:rsid w:val="006A33C0"/>
    <w:rsid w:val="006A3A67"/>
    <w:rsid w:val="006A3D2A"/>
    <w:rsid w:val="006A3D5C"/>
    <w:rsid w:val="006A412E"/>
    <w:rsid w:val="006A4252"/>
    <w:rsid w:val="006A4399"/>
    <w:rsid w:val="006A4849"/>
    <w:rsid w:val="006A4B52"/>
    <w:rsid w:val="006A4CA7"/>
    <w:rsid w:val="006A4CAA"/>
    <w:rsid w:val="006A5144"/>
    <w:rsid w:val="006A5182"/>
    <w:rsid w:val="006A5428"/>
    <w:rsid w:val="006A55FB"/>
    <w:rsid w:val="006A56BA"/>
    <w:rsid w:val="006A5796"/>
    <w:rsid w:val="006A5C72"/>
    <w:rsid w:val="006A5DA1"/>
    <w:rsid w:val="006A5E5E"/>
    <w:rsid w:val="006A63B7"/>
    <w:rsid w:val="006A681F"/>
    <w:rsid w:val="006A6987"/>
    <w:rsid w:val="006A6A1D"/>
    <w:rsid w:val="006A6ADF"/>
    <w:rsid w:val="006A6C9B"/>
    <w:rsid w:val="006A7078"/>
    <w:rsid w:val="006A7F35"/>
    <w:rsid w:val="006B0351"/>
    <w:rsid w:val="006B0548"/>
    <w:rsid w:val="006B05B1"/>
    <w:rsid w:val="006B08EC"/>
    <w:rsid w:val="006B099E"/>
    <w:rsid w:val="006B0EEC"/>
    <w:rsid w:val="006B103D"/>
    <w:rsid w:val="006B12AA"/>
    <w:rsid w:val="006B1700"/>
    <w:rsid w:val="006B178F"/>
    <w:rsid w:val="006B1DC7"/>
    <w:rsid w:val="006B1E61"/>
    <w:rsid w:val="006B1F2D"/>
    <w:rsid w:val="006B27AC"/>
    <w:rsid w:val="006B2CA1"/>
    <w:rsid w:val="006B2E12"/>
    <w:rsid w:val="006B3015"/>
    <w:rsid w:val="006B3276"/>
    <w:rsid w:val="006B35B3"/>
    <w:rsid w:val="006B37F9"/>
    <w:rsid w:val="006B39F6"/>
    <w:rsid w:val="006B4273"/>
    <w:rsid w:val="006B47B7"/>
    <w:rsid w:val="006B489F"/>
    <w:rsid w:val="006B508F"/>
    <w:rsid w:val="006B525C"/>
    <w:rsid w:val="006B5729"/>
    <w:rsid w:val="006B5CB6"/>
    <w:rsid w:val="006B5F36"/>
    <w:rsid w:val="006B6474"/>
    <w:rsid w:val="006B65B4"/>
    <w:rsid w:val="006B6974"/>
    <w:rsid w:val="006B6A02"/>
    <w:rsid w:val="006B7374"/>
    <w:rsid w:val="006B74AC"/>
    <w:rsid w:val="006B7C3C"/>
    <w:rsid w:val="006B7C3E"/>
    <w:rsid w:val="006B7CC5"/>
    <w:rsid w:val="006C02DA"/>
    <w:rsid w:val="006C046E"/>
    <w:rsid w:val="006C058F"/>
    <w:rsid w:val="006C07B8"/>
    <w:rsid w:val="006C0BB2"/>
    <w:rsid w:val="006C0E44"/>
    <w:rsid w:val="006C1261"/>
    <w:rsid w:val="006C14C5"/>
    <w:rsid w:val="006C165F"/>
    <w:rsid w:val="006C16CC"/>
    <w:rsid w:val="006C17BF"/>
    <w:rsid w:val="006C1AD5"/>
    <w:rsid w:val="006C1CAE"/>
    <w:rsid w:val="006C1DEA"/>
    <w:rsid w:val="006C1FC8"/>
    <w:rsid w:val="006C208B"/>
    <w:rsid w:val="006C2120"/>
    <w:rsid w:val="006C2317"/>
    <w:rsid w:val="006C2946"/>
    <w:rsid w:val="006C2960"/>
    <w:rsid w:val="006C2968"/>
    <w:rsid w:val="006C2E4D"/>
    <w:rsid w:val="006C2ED2"/>
    <w:rsid w:val="006C2F76"/>
    <w:rsid w:val="006C3087"/>
    <w:rsid w:val="006C3453"/>
    <w:rsid w:val="006C35FB"/>
    <w:rsid w:val="006C363E"/>
    <w:rsid w:val="006C39B0"/>
    <w:rsid w:val="006C3A2C"/>
    <w:rsid w:val="006C3BF2"/>
    <w:rsid w:val="006C3CB3"/>
    <w:rsid w:val="006C3CE9"/>
    <w:rsid w:val="006C3DC2"/>
    <w:rsid w:val="006C4115"/>
    <w:rsid w:val="006C41A3"/>
    <w:rsid w:val="006C45A8"/>
    <w:rsid w:val="006C4695"/>
    <w:rsid w:val="006C48FD"/>
    <w:rsid w:val="006C493D"/>
    <w:rsid w:val="006C4B73"/>
    <w:rsid w:val="006C4C10"/>
    <w:rsid w:val="006C4CB3"/>
    <w:rsid w:val="006C52FF"/>
    <w:rsid w:val="006C5836"/>
    <w:rsid w:val="006C63D1"/>
    <w:rsid w:val="006C640B"/>
    <w:rsid w:val="006C64DE"/>
    <w:rsid w:val="006C6691"/>
    <w:rsid w:val="006C66AE"/>
    <w:rsid w:val="006C698B"/>
    <w:rsid w:val="006C6A5E"/>
    <w:rsid w:val="006C6C1D"/>
    <w:rsid w:val="006C6FFF"/>
    <w:rsid w:val="006C7139"/>
    <w:rsid w:val="006C7727"/>
    <w:rsid w:val="006C78FA"/>
    <w:rsid w:val="006C7EE7"/>
    <w:rsid w:val="006C7F02"/>
    <w:rsid w:val="006D039F"/>
    <w:rsid w:val="006D03EA"/>
    <w:rsid w:val="006D042D"/>
    <w:rsid w:val="006D05A2"/>
    <w:rsid w:val="006D08FB"/>
    <w:rsid w:val="006D093F"/>
    <w:rsid w:val="006D09E3"/>
    <w:rsid w:val="006D0A1E"/>
    <w:rsid w:val="006D0D1F"/>
    <w:rsid w:val="006D0E75"/>
    <w:rsid w:val="006D0E9F"/>
    <w:rsid w:val="006D1304"/>
    <w:rsid w:val="006D13E5"/>
    <w:rsid w:val="006D14F6"/>
    <w:rsid w:val="006D1504"/>
    <w:rsid w:val="006D17C2"/>
    <w:rsid w:val="006D18EB"/>
    <w:rsid w:val="006D1AE0"/>
    <w:rsid w:val="006D1FC8"/>
    <w:rsid w:val="006D2034"/>
    <w:rsid w:val="006D21F9"/>
    <w:rsid w:val="006D28A9"/>
    <w:rsid w:val="006D28F8"/>
    <w:rsid w:val="006D29BB"/>
    <w:rsid w:val="006D29F0"/>
    <w:rsid w:val="006D2B2C"/>
    <w:rsid w:val="006D2CD6"/>
    <w:rsid w:val="006D3C07"/>
    <w:rsid w:val="006D45AC"/>
    <w:rsid w:val="006D46A7"/>
    <w:rsid w:val="006D4A26"/>
    <w:rsid w:val="006D5AB9"/>
    <w:rsid w:val="006D5B03"/>
    <w:rsid w:val="006D65C4"/>
    <w:rsid w:val="006D6A52"/>
    <w:rsid w:val="006D6C44"/>
    <w:rsid w:val="006D6D0C"/>
    <w:rsid w:val="006D7223"/>
    <w:rsid w:val="006D7433"/>
    <w:rsid w:val="006D7B17"/>
    <w:rsid w:val="006D7F14"/>
    <w:rsid w:val="006D7F3D"/>
    <w:rsid w:val="006E07BE"/>
    <w:rsid w:val="006E0A0A"/>
    <w:rsid w:val="006E0C02"/>
    <w:rsid w:val="006E0F35"/>
    <w:rsid w:val="006E0F77"/>
    <w:rsid w:val="006E1995"/>
    <w:rsid w:val="006E1A1D"/>
    <w:rsid w:val="006E1FA7"/>
    <w:rsid w:val="006E2326"/>
    <w:rsid w:val="006E26BF"/>
    <w:rsid w:val="006E29A4"/>
    <w:rsid w:val="006E2A3A"/>
    <w:rsid w:val="006E3073"/>
    <w:rsid w:val="006E3146"/>
    <w:rsid w:val="006E31A4"/>
    <w:rsid w:val="006E31DC"/>
    <w:rsid w:val="006E3403"/>
    <w:rsid w:val="006E3562"/>
    <w:rsid w:val="006E3878"/>
    <w:rsid w:val="006E39EB"/>
    <w:rsid w:val="006E3D96"/>
    <w:rsid w:val="006E48B6"/>
    <w:rsid w:val="006E4B40"/>
    <w:rsid w:val="006E4D2B"/>
    <w:rsid w:val="006E54CF"/>
    <w:rsid w:val="006E580C"/>
    <w:rsid w:val="006E5823"/>
    <w:rsid w:val="006E5992"/>
    <w:rsid w:val="006E59D8"/>
    <w:rsid w:val="006E5FDE"/>
    <w:rsid w:val="006E619F"/>
    <w:rsid w:val="006E63BA"/>
    <w:rsid w:val="006E69CA"/>
    <w:rsid w:val="006E6B05"/>
    <w:rsid w:val="006E6C03"/>
    <w:rsid w:val="006E6CAE"/>
    <w:rsid w:val="006E6CE9"/>
    <w:rsid w:val="006E6F4D"/>
    <w:rsid w:val="006E7086"/>
    <w:rsid w:val="006E7139"/>
    <w:rsid w:val="006E727D"/>
    <w:rsid w:val="006E77C7"/>
    <w:rsid w:val="006E7D49"/>
    <w:rsid w:val="006F0852"/>
    <w:rsid w:val="006F09CF"/>
    <w:rsid w:val="006F0E8E"/>
    <w:rsid w:val="006F1389"/>
    <w:rsid w:val="006F13C7"/>
    <w:rsid w:val="006F1437"/>
    <w:rsid w:val="006F1E59"/>
    <w:rsid w:val="006F21C1"/>
    <w:rsid w:val="006F238B"/>
    <w:rsid w:val="006F2488"/>
    <w:rsid w:val="006F2558"/>
    <w:rsid w:val="006F2AB9"/>
    <w:rsid w:val="006F2BD4"/>
    <w:rsid w:val="006F2C6C"/>
    <w:rsid w:val="006F3134"/>
    <w:rsid w:val="006F3221"/>
    <w:rsid w:val="006F3263"/>
    <w:rsid w:val="006F3276"/>
    <w:rsid w:val="006F339B"/>
    <w:rsid w:val="006F3929"/>
    <w:rsid w:val="006F3BFD"/>
    <w:rsid w:val="006F3D48"/>
    <w:rsid w:val="006F3D8C"/>
    <w:rsid w:val="006F3F53"/>
    <w:rsid w:val="006F4024"/>
    <w:rsid w:val="006F4328"/>
    <w:rsid w:val="006F47EF"/>
    <w:rsid w:val="006F4D41"/>
    <w:rsid w:val="006F4F79"/>
    <w:rsid w:val="006F4FB1"/>
    <w:rsid w:val="006F52E9"/>
    <w:rsid w:val="006F5654"/>
    <w:rsid w:val="006F59FF"/>
    <w:rsid w:val="006F5C1B"/>
    <w:rsid w:val="006F66F8"/>
    <w:rsid w:val="006F6B9B"/>
    <w:rsid w:val="006F6FF3"/>
    <w:rsid w:val="006F71E8"/>
    <w:rsid w:val="006F751D"/>
    <w:rsid w:val="006F7726"/>
    <w:rsid w:val="006F79D2"/>
    <w:rsid w:val="006F7DC4"/>
    <w:rsid w:val="006F7E9B"/>
    <w:rsid w:val="007008B0"/>
    <w:rsid w:val="00700AA2"/>
    <w:rsid w:val="00701218"/>
    <w:rsid w:val="0070191E"/>
    <w:rsid w:val="0070193F"/>
    <w:rsid w:val="00701E04"/>
    <w:rsid w:val="00702156"/>
    <w:rsid w:val="007027E8"/>
    <w:rsid w:val="0070298D"/>
    <w:rsid w:val="00702A6A"/>
    <w:rsid w:val="00702B13"/>
    <w:rsid w:val="00702CA3"/>
    <w:rsid w:val="00702E0B"/>
    <w:rsid w:val="00703033"/>
    <w:rsid w:val="00703120"/>
    <w:rsid w:val="007034D7"/>
    <w:rsid w:val="007039DB"/>
    <w:rsid w:val="00703E1F"/>
    <w:rsid w:val="007041E9"/>
    <w:rsid w:val="007042E7"/>
    <w:rsid w:val="00704531"/>
    <w:rsid w:val="007048D4"/>
    <w:rsid w:val="00704D17"/>
    <w:rsid w:val="00704FD5"/>
    <w:rsid w:val="007054BB"/>
    <w:rsid w:val="00705595"/>
    <w:rsid w:val="00705A57"/>
    <w:rsid w:val="00705AE8"/>
    <w:rsid w:val="00705CF3"/>
    <w:rsid w:val="0070615E"/>
    <w:rsid w:val="00706544"/>
    <w:rsid w:val="007066F4"/>
    <w:rsid w:val="007067A5"/>
    <w:rsid w:val="00706D03"/>
    <w:rsid w:val="00706F66"/>
    <w:rsid w:val="00707015"/>
    <w:rsid w:val="007070EA"/>
    <w:rsid w:val="0070710C"/>
    <w:rsid w:val="0070729A"/>
    <w:rsid w:val="0070760B"/>
    <w:rsid w:val="00707D0D"/>
    <w:rsid w:val="00707F17"/>
    <w:rsid w:val="00707FCA"/>
    <w:rsid w:val="007100ED"/>
    <w:rsid w:val="0071023A"/>
    <w:rsid w:val="00710AFB"/>
    <w:rsid w:val="007115FE"/>
    <w:rsid w:val="007118CA"/>
    <w:rsid w:val="00711D82"/>
    <w:rsid w:val="00711FED"/>
    <w:rsid w:val="007123C0"/>
    <w:rsid w:val="0071254A"/>
    <w:rsid w:val="00712659"/>
    <w:rsid w:val="007126A7"/>
    <w:rsid w:val="00712A2E"/>
    <w:rsid w:val="00712B2E"/>
    <w:rsid w:val="007131D0"/>
    <w:rsid w:val="00713322"/>
    <w:rsid w:val="00713804"/>
    <w:rsid w:val="00713D09"/>
    <w:rsid w:val="00714466"/>
    <w:rsid w:val="0071465D"/>
    <w:rsid w:val="007147E7"/>
    <w:rsid w:val="007148A0"/>
    <w:rsid w:val="00714945"/>
    <w:rsid w:val="007149E5"/>
    <w:rsid w:val="00714DDF"/>
    <w:rsid w:val="00714E37"/>
    <w:rsid w:val="00714EF4"/>
    <w:rsid w:val="007155F6"/>
    <w:rsid w:val="00715713"/>
    <w:rsid w:val="00715783"/>
    <w:rsid w:val="00715A71"/>
    <w:rsid w:val="00715EF6"/>
    <w:rsid w:val="00716169"/>
    <w:rsid w:val="0071625D"/>
    <w:rsid w:val="00716746"/>
    <w:rsid w:val="00716773"/>
    <w:rsid w:val="007167E2"/>
    <w:rsid w:val="00716882"/>
    <w:rsid w:val="007169BC"/>
    <w:rsid w:val="00716DDF"/>
    <w:rsid w:val="00716E28"/>
    <w:rsid w:val="00716FB0"/>
    <w:rsid w:val="0071750C"/>
    <w:rsid w:val="00717B3B"/>
    <w:rsid w:val="00717EED"/>
    <w:rsid w:val="00720512"/>
    <w:rsid w:val="00720DCF"/>
    <w:rsid w:val="007218E3"/>
    <w:rsid w:val="00721A82"/>
    <w:rsid w:val="00721D82"/>
    <w:rsid w:val="00721EB9"/>
    <w:rsid w:val="0072235E"/>
    <w:rsid w:val="00722603"/>
    <w:rsid w:val="007226AB"/>
    <w:rsid w:val="007229C4"/>
    <w:rsid w:val="00722ED9"/>
    <w:rsid w:val="00723943"/>
    <w:rsid w:val="007244E5"/>
    <w:rsid w:val="00724611"/>
    <w:rsid w:val="00724B8F"/>
    <w:rsid w:val="00724CA0"/>
    <w:rsid w:val="00724E2F"/>
    <w:rsid w:val="00724E3A"/>
    <w:rsid w:val="00725146"/>
    <w:rsid w:val="00725167"/>
    <w:rsid w:val="007252AD"/>
    <w:rsid w:val="007258C4"/>
    <w:rsid w:val="00725A6C"/>
    <w:rsid w:val="0072607B"/>
    <w:rsid w:val="00726740"/>
    <w:rsid w:val="007267B0"/>
    <w:rsid w:val="00726996"/>
    <w:rsid w:val="00726C1B"/>
    <w:rsid w:val="00726F8F"/>
    <w:rsid w:val="0072700A"/>
    <w:rsid w:val="00727260"/>
    <w:rsid w:val="0072734E"/>
    <w:rsid w:val="007274FD"/>
    <w:rsid w:val="00727B64"/>
    <w:rsid w:val="00727EFA"/>
    <w:rsid w:val="007303F6"/>
    <w:rsid w:val="00730573"/>
    <w:rsid w:val="0073091D"/>
    <w:rsid w:val="00730992"/>
    <w:rsid w:val="00730ACD"/>
    <w:rsid w:val="00730C56"/>
    <w:rsid w:val="00730CB0"/>
    <w:rsid w:val="00730D02"/>
    <w:rsid w:val="00730FD8"/>
    <w:rsid w:val="0073126F"/>
    <w:rsid w:val="0073146E"/>
    <w:rsid w:val="007317F8"/>
    <w:rsid w:val="00731F87"/>
    <w:rsid w:val="0073231E"/>
    <w:rsid w:val="0073250A"/>
    <w:rsid w:val="00732866"/>
    <w:rsid w:val="00732AE2"/>
    <w:rsid w:val="00732CE1"/>
    <w:rsid w:val="00732D72"/>
    <w:rsid w:val="00732D8C"/>
    <w:rsid w:val="00732EA8"/>
    <w:rsid w:val="00732F2D"/>
    <w:rsid w:val="007336F2"/>
    <w:rsid w:val="00733941"/>
    <w:rsid w:val="00733B08"/>
    <w:rsid w:val="00733E84"/>
    <w:rsid w:val="007345B0"/>
    <w:rsid w:val="007345CF"/>
    <w:rsid w:val="007345F1"/>
    <w:rsid w:val="00734BD1"/>
    <w:rsid w:val="00734C92"/>
    <w:rsid w:val="00734E79"/>
    <w:rsid w:val="007350B4"/>
    <w:rsid w:val="0073526D"/>
    <w:rsid w:val="00735E91"/>
    <w:rsid w:val="00735ED6"/>
    <w:rsid w:val="007362E6"/>
    <w:rsid w:val="0073635D"/>
    <w:rsid w:val="007366A8"/>
    <w:rsid w:val="007366BE"/>
    <w:rsid w:val="00736715"/>
    <w:rsid w:val="0073687D"/>
    <w:rsid w:val="00736980"/>
    <w:rsid w:val="00736D6D"/>
    <w:rsid w:val="00736D98"/>
    <w:rsid w:val="00737051"/>
    <w:rsid w:val="007371D4"/>
    <w:rsid w:val="0073744C"/>
    <w:rsid w:val="00737623"/>
    <w:rsid w:val="007376CB"/>
    <w:rsid w:val="00737989"/>
    <w:rsid w:val="00737BDD"/>
    <w:rsid w:val="00737DDA"/>
    <w:rsid w:val="00737F60"/>
    <w:rsid w:val="0074027C"/>
    <w:rsid w:val="00740671"/>
    <w:rsid w:val="00740C3F"/>
    <w:rsid w:val="00740CE3"/>
    <w:rsid w:val="00741314"/>
    <w:rsid w:val="0074145C"/>
    <w:rsid w:val="00741474"/>
    <w:rsid w:val="007415DC"/>
    <w:rsid w:val="0074177F"/>
    <w:rsid w:val="007418BF"/>
    <w:rsid w:val="0074195D"/>
    <w:rsid w:val="007419F7"/>
    <w:rsid w:val="00741E91"/>
    <w:rsid w:val="0074242F"/>
    <w:rsid w:val="00742682"/>
    <w:rsid w:val="00742808"/>
    <w:rsid w:val="00742AD2"/>
    <w:rsid w:val="00742C78"/>
    <w:rsid w:val="00742E38"/>
    <w:rsid w:val="00743346"/>
    <w:rsid w:val="00743444"/>
    <w:rsid w:val="0074394C"/>
    <w:rsid w:val="00743B44"/>
    <w:rsid w:val="00743F95"/>
    <w:rsid w:val="0074412E"/>
    <w:rsid w:val="00744735"/>
    <w:rsid w:val="00744A80"/>
    <w:rsid w:val="00744CB5"/>
    <w:rsid w:val="00744E13"/>
    <w:rsid w:val="00744F15"/>
    <w:rsid w:val="00744FB2"/>
    <w:rsid w:val="0074503B"/>
    <w:rsid w:val="007451F1"/>
    <w:rsid w:val="0074550A"/>
    <w:rsid w:val="007456EB"/>
    <w:rsid w:val="00745995"/>
    <w:rsid w:val="00745A20"/>
    <w:rsid w:val="00745E65"/>
    <w:rsid w:val="00745FD6"/>
    <w:rsid w:val="00746019"/>
    <w:rsid w:val="00746E5C"/>
    <w:rsid w:val="00746E92"/>
    <w:rsid w:val="00746F34"/>
    <w:rsid w:val="0074709B"/>
    <w:rsid w:val="007477F4"/>
    <w:rsid w:val="00747A62"/>
    <w:rsid w:val="00747CA8"/>
    <w:rsid w:val="0075009E"/>
    <w:rsid w:val="007502E9"/>
    <w:rsid w:val="007503B4"/>
    <w:rsid w:val="0075051D"/>
    <w:rsid w:val="00750A81"/>
    <w:rsid w:val="00750A83"/>
    <w:rsid w:val="00750B59"/>
    <w:rsid w:val="00750F9F"/>
    <w:rsid w:val="00751775"/>
    <w:rsid w:val="007519ED"/>
    <w:rsid w:val="00751B8C"/>
    <w:rsid w:val="00751D8F"/>
    <w:rsid w:val="00751EA7"/>
    <w:rsid w:val="00751F58"/>
    <w:rsid w:val="00752143"/>
    <w:rsid w:val="007526A1"/>
    <w:rsid w:val="007527A4"/>
    <w:rsid w:val="0075294F"/>
    <w:rsid w:val="007529E3"/>
    <w:rsid w:val="00752BEC"/>
    <w:rsid w:val="007534BE"/>
    <w:rsid w:val="00753660"/>
    <w:rsid w:val="00753739"/>
    <w:rsid w:val="00753836"/>
    <w:rsid w:val="00753DAB"/>
    <w:rsid w:val="00753E19"/>
    <w:rsid w:val="00753F3D"/>
    <w:rsid w:val="0075410E"/>
    <w:rsid w:val="007542B4"/>
    <w:rsid w:val="007545F6"/>
    <w:rsid w:val="0075472B"/>
    <w:rsid w:val="00754970"/>
    <w:rsid w:val="00754992"/>
    <w:rsid w:val="00754D00"/>
    <w:rsid w:val="00754D27"/>
    <w:rsid w:val="00754DBA"/>
    <w:rsid w:val="00754E44"/>
    <w:rsid w:val="007551E7"/>
    <w:rsid w:val="007551F4"/>
    <w:rsid w:val="007557E0"/>
    <w:rsid w:val="00755A36"/>
    <w:rsid w:val="00755A88"/>
    <w:rsid w:val="00755C5F"/>
    <w:rsid w:val="00755CF8"/>
    <w:rsid w:val="0075622D"/>
    <w:rsid w:val="00756513"/>
    <w:rsid w:val="007568F9"/>
    <w:rsid w:val="007569CD"/>
    <w:rsid w:val="007569E8"/>
    <w:rsid w:val="00757369"/>
    <w:rsid w:val="0075791C"/>
    <w:rsid w:val="00757EFE"/>
    <w:rsid w:val="00757FC0"/>
    <w:rsid w:val="00760095"/>
    <w:rsid w:val="00760467"/>
    <w:rsid w:val="0076079C"/>
    <w:rsid w:val="00761062"/>
    <w:rsid w:val="00761660"/>
    <w:rsid w:val="007618A5"/>
    <w:rsid w:val="00761A90"/>
    <w:rsid w:val="007626FC"/>
    <w:rsid w:val="00762AA5"/>
    <w:rsid w:val="00762B45"/>
    <w:rsid w:val="00762FB7"/>
    <w:rsid w:val="0076302F"/>
    <w:rsid w:val="007634E1"/>
    <w:rsid w:val="0076368F"/>
    <w:rsid w:val="00763759"/>
    <w:rsid w:val="007638B9"/>
    <w:rsid w:val="00763DCF"/>
    <w:rsid w:val="00763EE3"/>
    <w:rsid w:val="00763FC4"/>
    <w:rsid w:val="007642DE"/>
    <w:rsid w:val="00764750"/>
    <w:rsid w:val="00764791"/>
    <w:rsid w:val="00764B31"/>
    <w:rsid w:val="00764CDD"/>
    <w:rsid w:val="00765230"/>
    <w:rsid w:val="00765568"/>
    <w:rsid w:val="007658A4"/>
    <w:rsid w:val="007660D3"/>
    <w:rsid w:val="0076625F"/>
    <w:rsid w:val="00766694"/>
    <w:rsid w:val="007667B0"/>
    <w:rsid w:val="007668FE"/>
    <w:rsid w:val="007669EE"/>
    <w:rsid w:val="00767085"/>
    <w:rsid w:val="0076732A"/>
    <w:rsid w:val="0076736B"/>
    <w:rsid w:val="00767952"/>
    <w:rsid w:val="00767A90"/>
    <w:rsid w:val="00767B6E"/>
    <w:rsid w:val="00767D04"/>
    <w:rsid w:val="0077028A"/>
    <w:rsid w:val="007703FD"/>
    <w:rsid w:val="007704CE"/>
    <w:rsid w:val="00770634"/>
    <w:rsid w:val="00770886"/>
    <w:rsid w:val="007716FD"/>
    <w:rsid w:val="00771705"/>
    <w:rsid w:val="0077197B"/>
    <w:rsid w:val="00771B93"/>
    <w:rsid w:val="00771BBD"/>
    <w:rsid w:val="00772036"/>
    <w:rsid w:val="007722FC"/>
    <w:rsid w:val="007725B0"/>
    <w:rsid w:val="00772820"/>
    <w:rsid w:val="00772B3E"/>
    <w:rsid w:val="00772E69"/>
    <w:rsid w:val="00773195"/>
    <w:rsid w:val="00773AAE"/>
    <w:rsid w:val="00773C09"/>
    <w:rsid w:val="00773C1E"/>
    <w:rsid w:val="00773F84"/>
    <w:rsid w:val="0077410B"/>
    <w:rsid w:val="00774117"/>
    <w:rsid w:val="007741C5"/>
    <w:rsid w:val="007743AF"/>
    <w:rsid w:val="00774C5B"/>
    <w:rsid w:val="00774CE4"/>
    <w:rsid w:val="00774CF2"/>
    <w:rsid w:val="00774D5D"/>
    <w:rsid w:val="00774FBD"/>
    <w:rsid w:val="00775318"/>
    <w:rsid w:val="00775C6E"/>
    <w:rsid w:val="00775D29"/>
    <w:rsid w:val="007760DC"/>
    <w:rsid w:val="00776241"/>
    <w:rsid w:val="007764D0"/>
    <w:rsid w:val="00776744"/>
    <w:rsid w:val="007768AE"/>
    <w:rsid w:val="00776984"/>
    <w:rsid w:val="00776B8D"/>
    <w:rsid w:val="00776BEA"/>
    <w:rsid w:val="00776D50"/>
    <w:rsid w:val="00777C6E"/>
    <w:rsid w:val="00780AC9"/>
    <w:rsid w:val="00780B84"/>
    <w:rsid w:val="00780BE9"/>
    <w:rsid w:val="00780DC4"/>
    <w:rsid w:val="00780F80"/>
    <w:rsid w:val="00781D44"/>
    <w:rsid w:val="00782200"/>
    <w:rsid w:val="00782B95"/>
    <w:rsid w:val="00782CF3"/>
    <w:rsid w:val="00783158"/>
    <w:rsid w:val="007837AE"/>
    <w:rsid w:val="00783A02"/>
    <w:rsid w:val="00783BE7"/>
    <w:rsid w:val="00783CA1"/>
    <w:rsid w:val="00783E40"/>
    <w:rsid w:val="00783F71"/>
    <w:rsid w:val="007842AF"/>
    <w:rsid w:val="0078437E"/>
    <w:rsid w:val="007843D9"/>
    <w:rsid w:val="00784973"/>
    <w:rsid w:val="00784C77"/>
    <w:rsid w:val="00784D4F"/>
    <w:rsid w:val="00784DAB"/>
    <w:rsid w:val="00784E00"/>
    <w:rsid w:val="007850CB"/>
    <w:rsid w:val="007851A9"/>
    <w:rsid w:val="0078553D"/>
    <w:rsid w:val="00785783"/>
    <w:rsid w:val="0078588C"/>
    <w:rsid w:val="007859B8"/>
    <w:rsid w:val="00785BD7"/>
    <w:rsid w:val="00785D08"/>
    <w:rsid w:val="00786A33"/>
    <w:rsid w:val="00786D6D"/>
    <w:rsid w:val="00786D9A"/>
    <w:rsid w:val="0078710D"/>
    <w:rsid w:val="007875F1"/>
    <w:rsid w:val="007878B3"/>
    <w:rsid w:val="00787BCD"/>
    <w:rsid w:val="007900A8"/>
    <w:rsid w:val="0079028E"/>
    <w:rsid w:val="007904C8"/>
    <w:rsid w:val="007905CB"/>
    <w:rsid w:val="00790A05"/>
    <w:rsid w:val="00790A12"/>
    <w:rsid w:val="00790D75"/>
    <w:rsid w:val="007910BE"/>
    <w:rsid w:val="00791200"/>
    <w:rsid w:val="00791242"/>
    <w:rsid w:val="007913BB"/>
    <w:rsid w:val="00791699"/>
    <w:rsid w:val="007918B7"/>
    <w:rsid w:val="00791CAA"/>
    <w:rsid w:val="00791DD2"/>
    <w:rsid w:val="00791FD9"/>
    <w:rsid w:val="00792298"/>
    <w:rsid w:val="00792356"/>
    <w:rsid w:val="00792685"/>
    <w:rsid w:val="007928AD"/>
    <w:rsid w:val="007929A1"/>
    <w:rsid w:val="00792D90"/>
    <w:rsid w:val="00792E4F"/>
    <w:rsid w:val="007933B4"/>
    <w:rsid w:val="00793C90"/>
    <w:rsid w:val="00793D09"/>
    <w:rsid w:val="007948FF"/>
    <w:rsid w:val="00794E87"/>
    <w:rsid w:val="00794F7B"/>
    <w:rsid w:val="007951ED"/>
    <w:rsid w:val="00795488"/>
    <w:rsid w:val="0079584F"/>
    <w:rsid w:val="00795F63"/>
    <w:rsid w:val="0079600F"/>
    <w:rsid w:val="00796304"/>
    <w:rsid w:val="00796443"/>
    <w:rsid w:val="007967B2"/>
    <w:rsid w:val="0079685D"/>
    <w:rsid w:val="007968BC"/>
    <w:rsid w:val="00796AD1"/>
    <w:rsid w:val="00796AF0"/>
    <w:rsid w:val="00796E53"/>
    <w:rsid w:val="00796FC4"/>
    <w:rsid w:val="0079723B"/>
    <w:rsid w:val="007974B6"/>
    <w:rsid w:val="007976F7"/>
    <w:rsid w:val="0079783F"/>
    <w:rsid w:val="007979F2"/>
    <w:rsid w:val="00797AFF"/>
    <w:rsid w:val="00797E07"/>
    <w:rsid w:val="007A0C7B"/>
    <w:rsid w:val="007A0CD6"/>
    <w:rsid w:val="007A0FF0"/>
    <w:rsid w:val="007A110C"/>
    <w:rsid w:val="007A2318"/>
    <w:rsid w:val="007A2377"/>
    <w:rsid w:val="007A2403"/>
    <w:rsid w:val="007A29B9"/>
    <w:rsid w:val="007A30B1"/>
    <w:rsid w:val="007A31A4"/>
    <w:rsid w:val="007A340B"/>
    <w:rsid w:val="007A3653"/>
    <w:rsid w:val="007A38A8"/>
    <w:rsid w:val="007A3961"/>
    <w:rsid w:val="007A39D6"/>
    <w:rsid w:val="007A3A26"/>
    <w:rsid w:val="007A3AB5"/>
    <w:rsid w:val="007A3B89"/>
    <w:rsid w:val="007A3D8E"/>
    <w:rsid w:val="007A3DF8"/>
    <w:rsid w:val="007A3E21"/>
    <w:rsid w:val="007A3EAE"/>
    <w:rsid w:val="007A3FED"/>
    <w:rsid w:val="007A419A"/>
    <w:rsid w:val="007A43B5"/>
    <w:rsid w:val="007A4689"/>
    <w:rsid w:val="007A51FA"/>
    <w:rsid w:val="007A57B3"/>
    <w:rsid w:val="007A59A5"/>
    <w:rsid w:val="007A5DFA"/>
    <w:rsid w:val="007A634D"/>
    <w:rsid w:val="007A63BE"/>
    <w:rsid w:val="007A6413"/>
    <w:rsid w:val="007A652D"/>
    <w:rsid w:val="007A67DB"/>
    <w:rsid w:val="007A68DA"/>
    <w:rsid w:val="007A6933"/>
    <w:rsid w:val="007A6B6F"/>
    <w:rsid w:val="007A6D2B"/>
    <w:rsid w:val="007A6FE8"/>
    <w:rsid w:val="007A75A2"/>
    <w:rsid w:val="007A78BB"/>
    <w:rsid w:val="007B0445"/>
    <w:rsid w:val="007B072F"/>
    <w:rsid w:val="007B0B01"/>
    <w:rsid w:val="007B0B81"/>
    <w:rsid w:val="007B0C43"/>
    <w:rsid w:val="007B0F6D"/>
    <w:rsid w:val="007B1429"/>
    <w:rsid w:val="007B164F"/>
    <w:rsid w:val="007B16B0"/>
    <w:rsid w:val="007B1D15"/>
    <w:rsid w:val="007B2022"/>
    <w:rsid w:val="007B22D3"/>
    <w:rsid w:val="007B250F"/>
    <w:rsid w:val="007B25E5"/>
    <w:rsid w:val="007B27D5"/>
    <w:rsid w:val="007B2B15"/>
    <w:rsid w:val="007B2B69"/>
    <w:rsid w:val="007B2EEE"/>
    <w:rsid w:val="007B36AA"/>
    <w:rsid w:val="007B3733"/>
    <w:rsid w:val="007B4175"/>
    <w:rsid w:val="007B4193"/>
    <w:rsid w:val="007B4246"/>
    <w:rsid w:val="007B42A4"/>
    <w:rsid w:val="007B4354"/>
    <w:rsid w:val="007B4366"/>
    <w:rsid w:val="007B4659"/>
    <w:rsid w:val="007B477E"/>
    <w:rsid w:val="007B489B"/>
    <w:rsid w:val="007B4F52"/>
    <w:rsid w:val="007B50CE"/>
    <w:rsid w:val="007B52E6"/>
    <w:rsid w:val="007B532D"/>
    <w:rsid w:val="007B5857"/>
    <w:rsid w:val="007B5AED"/>
    <w:rsid w:val="007B5D2D"/>
    <w:rsid w:val="007B64A5"/>
    <w:rsid w:val="007B6F6D"/>
    <w:rsid w:val="007B7045"/>
    <w:rsid w:val="007B73AA"/>
    <w:rsid w:val="007B7444"/>
    <w:rsid w:val="007B77A6"/>
    <w:rsid w:val="007B7B26"/>
    <w:rsid w:val="007B7D0F"/>
    <w:rsid w:val="007B7FD3"/>
    <w:rsid w:val="007C0107"/>
    <w:rsid w:val="007C0151"/>
    <w:rsid w:val="007C034B"/>
    <w:rsid w:val="007C03C4"/>
    <w:rsid w:val="007C0C9B"/>
    <w:rsid w:val="007C0D05"/>
    <w:rsid w:val="007C11E2"/>
    <w:rsid w:val="007C1778"/>
    <w:rsid w:val="007C1E8A"/>
    <w:rsid w:val="007C207E"/>
    <w:rsid w:val="007C2283"/>
    <w:rsid w:val="007C2703"/>
    <w:rsid w:val="007C275C"/>
    <w:rsid w:val="007C2BE7"/>
    <w:rsid w:val="007C31FE"/>
    <w:rsid w:val="007C32A8"/>
    <w:rsid w:val="007C3597"/>
    <w:rsid w:val="007C3775"/>
    <w:rsid w:val="007C3A51"/>
    <w:rsid w:val="007C3CD6"/>
    <w:rsid w:val="007C3D89"/>
    <w:rsid w:val="007C42B3"/>
    <w:rsid w:val="007C4498"/>
    <w:rsid w:val="007C4539"/>
    <w:rsid w:val="007C4A26"/>
    <w:rsid w:val="007C4A86"/>
    <w:rsid w:val="007C50B2"/>
    <w:rsid w:val="007C52DB"/>
    <w:rsid w:val="007C577F"/>
    <w:rsid w:val="007C5C6D"/>
    <w:rsid w:val="007C5CD7"/>
    <w:rsid w:val="007C608A"/>
    <w:rsid w:val="007C6424"/>
    <w:rsid w:val="007C679E"/>
    <w:rsid w:val="007C6894"/>
    <w:rsid w:val="007C6B34"/>
    <w:rsid w:val="007C720C"/>
    <w:rsid w:val="007C72CC"/>
    <w:rsid w:val="007C7971"/>
    <w:rsid w:val="007C79C1"/>
    <w:rsid w:val="007C7F69"/>
    <w:rsid w:val="007C7FFC"/>
    <w:rsid w:val="007D038E"/>
    <w:rsid w:val="007D03A8"/>
    <w:rsid w:val="007D0416"/>
    <w:rsid w:val="007D0BAC"/>
    <w:rsid w:val="007D0CDB"/>
    <w:rsid w:val="007D174D"/>
    <w:rsid w:val="007D17EC"/>
    <w:rsid w:val="007D1989"/>
    <w:rsid w:val="007D2489"/>
    <w:rsid w:val="007D2555"/>
    <w:rsid w:val="007D281C"/>
    <w:rsid w:val="007D28C3"/>
    <w:rsid w:val="007D2AE7"/>
    <w:rsid w:val="007D2B44"/>
    <w:rsid w:val="007D2F53"/>
    <w:rsid w:val="007D2F55"/>
    <w:rsid w:val="007D340F"/>
    <w:rsid w:val="007D36EC"/>
    <w:rsid w:val="007D39A7"/>
    <w:rsid w:val="007D39C5"/>
    <w:rsid w:val="007D3E36"/>
    <w:rsid w:val="007D3FAC"/>
    <w:rsid w:val="007D40B2"/>
    <w:rsid w:val="007D41FF"/>
    <w:rsid w:val="007D432C"/>
    <w:rsid w:val="007D45DF"/>
    <w:rsid w:val="007D4B32"/>
    <w:rsid w:val="007D4D90"/>
    <w:rsid w:val="007D52F2"/>
    <w:rsid w:val="007D53BE"/>
    <w:rsid w:val="007D58E3"/>
    <w:rsid w:val="007D5A4C"/>
    <w:rsid w:val="007D5CE5"/>
    <w:rsid w:val="007D5D92"/>
    <w:rsid w:val="007D5F68"/>
    <w:rsid w:val="007D66F3"/>
    <w:rsid w:val="007D6763"/>
    <w:rsid w:val="007D6D62"/>
    <w:rsid w:val="007D6F88"/>
    <w:rsid w:val="007D7160"/>
    <w:rsid w:val="007E017A"/>
    <w:rsid w:val="007E063F"/>
    <w:rsid w:val="007E0821"/>
    <w:rsid w:val="007E0900"/>
    <w:rsid w:val="007E095D"/>
    <w:rsid w:val="007E0B48"/>
    <w:rsid w:val="007E0CF4"/>
    <w:rsid w:val="007E11C5"/>
    <w:rsid w:val="007E16C8"/>
    <w:rsid w:val="007E1817"/>
    <w:rsid w:val="007E1836"/>
    <w:rsid w:val="007E1E71"/>
    <w:rsid w:val="007E1F75"/>
    <w:rsid w:val="007E1FC1"/>
    <w:rsid w:val="007E20A7"/>
    <w:rsid w:val="007E2260"/>
    <w:rsid w:val="007E239C"/>
    <w:rsid w:val="007E24C9"/>
    <w:rsid w:val="007E253A"/>
    <w:rsid w:val="007E25EF"/>
    <w:rsid w:val="007E296E"/>
    <w:rsid w:val="007E2A9B"/>
    <w:rsid w:val="007E2FF4"/>
    <w:rsid w:val="007E30D3"/>
    <w:rsid w:val="007E3252"/>
    <w:rsid w:val="007E3279"/>
    <w:rsid w:val="007E33AC"/>
    <w:rsid w:val="007E3581"/>
    <w:rsid w:val="007E36AA"/>
    <w:rsid w:val="007E3A95"/>
    <w:rsid w:val="007E3E28"/>
    <w:rsid w:val="007E49C8"/>
    <w:rsid w:val="007E4A95"/>
    <w:rsid w:val="007E4B81"/>
    <w:rsid w:val="007E4FA1"/>
    <w:rsid w:val="007E5130"/>
    <w:rsid w:val="007E5574"/>
    <w:rsid w:val="007E5A4A"/>
    <w:rsid w:val="007E5B35"/>
    <w:rsid w:val="007E5D52"/>
    <w:rsid w:val="007E5F89"/>
    <w:rsid w:val="007E600C"/>
    <w:rsid w:val="007E6127"/>
    <w:rsid w:val="007E6220"/>
    <w:rsid w:val="007E68C7"/>
    <w:rsid w:val="007E7835"/>
    <w:rsid w:val="007E7C64"/>
    <w:rsid w:val="007E7F86"/>
    <w:rsid w:val="007F0115"/>
    <w:rsid w:val="007F0665"/>
    <w:rsid w:val="007F0967"/>
    <w:rsid w:val="007F09E9"/>
    <w:rsid w:val="007F10FF"/>
    <w:rsid w:val="007F1125"/>
    <w:rsid w:val="007F155A"/>
    <w:rsid w:val="007F168A"/>
    <w:rsid w:val="007F17B0"/>
    <w:rsid w:val="007F17F9"/>
    <w:rsid w:val="007F1E26"/>
    <w:rsid w:val="007F1F3E"/>
    <w:rsid w:val="007F20D0"/>
    <w:rsid w:val="007F2255"/>
    <w:rsid w:val="007F261D"/>
    <w:rsid w:val="007F26CB"/>
    <w:rsid w:val="007F2943"/>
    <w:rsid w:val="007F2D1E"/>
    <w:rsid w:val="007F3612"/>
    <w:rsid w:val="007F3957"/>
    <w:rsid w:val="007F3BDF"/>
    <w:rsid w:val="007F3E4B"/>
    <w:rsid w:val="007F3FC2"/>
    <w:rsid w:val="007F3FF4"/>
    <w:rsid w:val="007F4023"/>
    <w:rsid w:val="007F48A2"/>
    <w:rsid w:val="007F4C1A"/>
    <w:rsid w:val="007F54D9"/>
    <w:rsid w:val="007F5730"/>
    <w:rsid w:val="007F58E5"/>
    <w:rsid w:val="007F5A85"/>
    <w:rsid w:val="007F5D85"/>
    <w:rsid w:val="007F5ED3"/>
    <w:rsid w:val="007F5F06"/>
    <w:rsid w:val="007F622B"/>
    <w:rsid w:val="007F65E4"/>
    <w:rsid w:val="007F68AD"/>
    <w:rsid w:val="007F7467"/>
    <w:rsid w:val="007F75F0"/>
    <w:rsid w:val="007F797B"/>
    <w:rsid w:val="007F798C"/>
    <w:rsid w:val="007F7F3E"/>
    <w:rsid w:val="007F7FC2"/>
    <w:rsid w:val="008005B2"/>
    <w:rsid w:val="00800A02"/>
    <w:rsid w:val="00800CDE"/>
    <w:rsid w:val="00800E32"/>
    <w:rsid w:val="00801402"/>
    <w:rsid w:val="008014D5"/>
    <w:rsid w:val="00801520"/>
    <w:rsid w:val="00801921"/>
    <w:rsid w:val="00801AEE"/>
    <w:rsid w:val="00801B05"/>
    <w:rsid w:val="00801BB5"/>
    <w:rsid w:val="00801CAD"/>
    <w:rsid w:val="008024BB"/>
    <w:rsid w:val="00802688"/>
    <w:rsid w:val="00802B49"/>
    <w:rsid w:val="00802BE2"/>
    <w:rsid w:val="00802CD6"/>
    <w:rsid w:val="00802DB8"/>
    <w:rsid w:val="00802F6E"/>
    <w:rsid w:val="00803038"/>
    <w:rsid w:val="00803824"/>
    <w:rsid w:val="008041B2"/>
    <w:rsid w:val="008041E0"/>
    <w:rsid w:val="00804661"/>
    <w:rsid w:val="0080481A"/>
    <w:rsid w:val="00804996"/>
    <w:rsid w:val="008049D9"/>
    <w:rsid w:val="008050D7"/>
    <w:rsid w:val="0080515D"/>
    <w:rsid w:val="00805239"/>
    <w:rsid w:val="008052B1"/>
    <w:rsid w:val="008054E2"/>
    <w:rsid w:val="0080554B"/>
    <w:rsid w:val="00805587"/>
    <w:rsid w:val="00805DBC"/>
    <w:rsid w:val="00806303"/>
    <w:rsid w:val="00806495"/>
    <w:rsid w:val="00806545"/>
    <w:rsid w:val="00806D53"/>
    <w:rsid w:val="00806EC4"/>
    <w:rsid w:val="00806F4D"/>
    <w:rsid w:val="00806FD3"/>
    <w:rsid w:val="008075D7"/>
    <w:rsid w:val="00807780"/>
    <w:rsid w:val="00807A06"/>
    <w:rsid w:val="00807A73"/>
    <w:rsid w:val="00807DB1"/>
    <w:rsid w:val="00807E78"/>
    <w:rsid w:val="00807E80"/>
    <w:rsid w:val="008105AF"/>
    <w:rsid w:val="008107D1"/>
    <w:rsid w:val="00810963"/>
    <w:rsid w:val="00810996"/>
    <w:rsid w:val="008109CC"/>
    <w:rsid w:val="00810A9C"/>
    <w:rsid w:val="00810AF4"/>
    <w:rsid w:val="00810E43"/>
    <w:rsid w:val="00810F3B"/>
    <w:rsid w:val="008117C6"/>
    <w:rsid w:val="0081184C"/>
    <w:rsid w:val="008118F7"/>
    <w:rsid w:val="00811A61"/>
    <w:rsid w:val="00811B1C"/>
    <w:rsid w:val="00811EBF"/>
    <w:rsid w:val="00811FCC"/>
    <w:rsid w:val="00812063"/>
    <w:rsid w:val="008121AA"/>
    <w:rsid w:val="008128AF"/>
    <w:rsid w:val="00812B80"/>
    <w:rsid w:val="00813270"/>
    <w:rsid w:val="008134D6"/>
    <w:rsid w:val="008137E0"/>
    <w:rsid w:val="0081381C"/>
    <w:rsid w:val="008138BC"/>
    <w:rsid w:val="00813E5E"/>
    <w:rsid w:val="00813ED0"/>
    <w:rsid w:val="00814143"/>
    <w:rsid w:val="0081459A"/>
    <w:rsid w:val="00814979"/>
    <w:rsid w:val="00814F4C"/>
    <w:rsid w:val="0081500C"/>
    <w:rsid w:val="00815102"/>
    <w:rsid w:val="00815117"/>
    <w:rsid w:val="00815198"/>
    <w:rsid w:val="008152C9"/>
    <w:rsid w:val="00815AB0"/>
    <w:rsid w:val="00815CBB"/>
    <w:rsid w:val="00816388"/>
    <w:rsid w:val="0081664F"/>
    <w:rsid w:val="008167BB"/>
    <w:rsid w:val="00816878"/>
    <w:rsid w:val="0081694C"/>
    <w:rsid w:val="00816EE2"/>
    <w:rsid w:val="008170DA"/>
    <w:rsid w:val="0081718D"/>
    <w:rsid w:val="008173A3"/>
    <w:rsid w:val="00817520"/>
    <w:rsid w:val="008176F9"/>
    <w:rsid w:val="008177A5"/>
    <w:rsid w:val="00817C2D"/>
    <w:rsid w:val="00817D2B"/>
    <w:rsid w:val="00817F26"/>
    <w:rsid w:val="008202D7"/>
    <w:rsid w:val="0082050D"/>
    <w:rsid w:val="00820927"/>
    <w:rsid w:val="0082094D"/>
    <w:rsid w:val="008209C7"/>
    <w:rsid w:val="00820A5D"/>
    <w:rsid w:val="00820B0A"/>
    <w:rsid w:val="00820C58"/>
    <w:rsid w:val="00821A42"/>
    <w:rsid w:val="008220F7"/>
    <w:rsid w:val="00822317"/>
    <w:rsid w:val="0082285B"/>
    <w:rsid w:val="008229F9"/>
    <w:rsid w:val="0082304B"/>
    <w:rsid w:val="00823268"/>
    <w:rsid w:val="00823489"/>
    <w:rsid w:val="00823652"/>
    <w:rsid w:val="00823835"/>
    <w:rsid w:val="008238DB"/>
    <w:rsid w:val="00823A7A"/>
    <w:rsid w:val="00823C07"/>
    <w:rsid w:val="00823C3D"/>
    <w:rsid w:val="00823EFF"/>
    <w:rsid w:val="0082414F"/>
    <w:rsid w:val="00824270"/>
    <w:rsid w:val="00824B1A"/>
    <w:rsid w:val="00824BC7"/>
    <w:rsid w:val="00824C23"/>
    <w:rsid w:val="00824E10"/>
    <w:rsid w:val="008256E8"/>
    <w:rsid w:val="008257A5"/>
    <w:rsid w:val="00825CA5"/>
    <w:rsid w:val="00825FB8"/>
    <w:rsid w:val="00826508"/>
    <w:rsid w:val="0082708E"/>
    <w:rsid w:val="00827572"/>
    <w:rsid w:val="00827716"/>
    <w:rsid w:val="00827E45"/>
    <w:rsid w:val="008302CF"/>
    <w:rsid w:val="0083068A"/>
    <w:rsid w:val="00830920"/>
    <w:rsid w:val="00831241"/>
    <w:rsid w:val="008313F8"/>
    <w:rsid w:val="00831659"/>
    <w:rsid w:val="008319DC"/>
    <w:rsid w:val="00831FBD"/>
    <w:rsid w:val="0083239F"/>
    <w:rsid w:val="008323FF"/>
    <w:rsid w:val="0083273B"/>
    <w:rsid w:val="00832926"/>
    <w:rsid w:val="00832A15"/>
    <w:rsid w:val="00832AF7"/>
    <w:rsid w:val="00832B22"/>
    <w:rsid w:val="008330D7"/>
    <w:rsid w:val="008333B4"/>
    <w:rsid w:val="00833773"/>
    <w:rsid w:val="0083382D"/>
    <w:rsid w:val="00833BBD"/>
    <w:rsid w:val="00833C6E"/>
    <w:rsid w:val="00833C8C"/>
    <w:rsid w:val="00833FBD"/>
    <w:rsid w:val="00834053"/>
    <w:rsid w:val="00834455"/>
    <w:rsid w:val="00834D11"/>
    <w:rsid w:val="00834F55"/>
    <w:rsid w:val="008358CD"/>
    <w:rsid w:val="008358DD"/>
    <w:rsid w:val="00835A96"/>
    <w:rsid w:val="00835DE7"/>
    <w:rsid w:val="00836116"/>
    <w:rsid w:val="00836254"/>
    <w:rsid w:val="008368C5"/>
    <w:rsid w:val="00836B63"/>
    <w:rsid w:val="00836F6F"/>
    <w:rsid w:val="00837562"/>
    <w:rsid w:val="008376B0"/>
    <w:rsid w:val="00837AED"/>
    <w:rsid w:val="00837B7A"/>
    <w:rsid w:val="00837F14"/>
    <w:rsid w:val="00840441"/>
    <w:rsid w:val="0084098F"/>
    <w:rsid w:val="00840E63"/>
    <w:rsid w:val="00840F57"/>
    <w:rsid w:val="0084102E"/>
    <w:rsid w:val="00841735"/>
    <w:rsid w:val="008419A5"/>
    <w:rsid w:val="00841BFE"/>
    <w:rsid w:val="00841F09"/>
    <w:rsid w:val="00842035"/>
    <w:rsid w:val="008421DC"/>
    <w:rsid w:val="0084223A"/>
    <w:rsid w:val="00842320"/>
    <w:rsid w:val="008425C8"/>
    <w:rsid w:val="00842A9B"/>
    <w:rsid w:val="00842B07"/>
    <w:rsid w:val="00843DC4"/>
    <w:rsid w:val="00844218"/>
    <w:rsid w:val="00844251"/>
    <w:rsid w:val="00844541"/>
    <w:rsid w:val="008446F4"/>
    <w:rsid w:val="00844833"/>
    <w:rsid w:val="00844DC1"/>
    <w:rsid w:val="0084504A"/>
    <w:rsid w:val="00845340"/>
    <w:rsid w:val="008454AC"/>
    <w:rsid w:val="00845530"/>
    <w:rsid w:val="00845656"/>
    <w:rsid w:val="00845791"/>
    <w:rsid w:val="008457FE"/>
    <w:rsid w:val="0084588A"/>
    <w:rsid w:val="0084592D"/>
    <w:rsid w:val="00845ED2"/>
    <w:rsid w:val="008463D7"/>
    <w:rsid w:val="00846601"/>
    <w:rsid w:val="008466DD"/>
    <w:rsid w:val="0084696B"/>
    <w:rsid w:val="00846A92"/>
    <w:rsid w:val="00846F8A"/>
    <w:rsid w:val="00847308"/>
    <w:rsid w:val="008473AD"/>
    <w:rsid w:val="0084757A"/>
    <w:rsid w:val="00847606"/>
    <w:rsid w:val="00847D86"/>
    <w:rsid w:val="00847E6D"/>
    <w:rsid w:val="00850268"/>
    <w:rsid w:val="008502DA"/>
    <w:rsid w:val="00850350"/>
    <w:rsid w:val="00850AA9"/>
    <w:rsid w:val="00850B92"/>
    <w:rsid w:val="00850EE0"/>
    <w:rsid w:val="008511C7"/>
    <w:rsid w:val="00851222"/>
    <w:rsid w:val="008513E2"/>
    <w:rsid w:val="008519BF"/>
    <w:rsid w:val="00851E90"/>
    <w:rsid w:val="00851EE9"/>
    <w:rsid w:val="008521FD"/>
    <w:rsid w:val="00852456"/>
    <w:rsid w:val="008527DB"/>
    <w:rsid w:val="00852B5A"/>
    <w:rsid w:val="00852CEF"/>
    <w:rsid w:val="00853572"/>
    <w:rsid w:val="00853905"/>
    <w:rsid w:val="00853DFD"/>
    <w:rsid w:val="00854311"/>
    <w:rsid w:val="008545EA"/>
    <w:rsid w:val="00854629"/>
    <w:rsid w:val="008546D0"/>
    <w:rsid w:val="008548B9"/>
    <w:rsid w:val="00854AE3"/>
    <w:rsid w:val="00854E52"/>
    <w:rsid w:val="00854F42"/>
    <w:rsid w:val="00855178"/>
    <w:rsid w:val="00855196"/>
    <w:rsid w:val="0085586D"/>
    <w:rsid w:val="008558F1"/>
    <w:rsid w:val="00855AD2"/>
    <w:rsid w:val="00855AE2"/>
    <w:rsid w:val="00855D0C"/>
    <w:rsid w:val="0085603D"/>
    <w:rsid w:val="0085621B"/>
    <w:rsid w:val="00856272"/>
    <w:rsid w:val="00856731"/>
    <w:rsid w:val="008569C1"/>
    <w:rsid w:val="00856AEE"/>
    <w:rsid w:val="00857219"/>
    <w:rsid w:val="008577A1"/>
    <w:rsid w:val="00857800"/>
    <w:rsid w:val="00857E79"/>
    <w:rsid w:val="00857FA2"/>
    <w:rsid w:val="00860030"/>
    <w:rsid w:val="008603DA"/>
    <w:rsid w:val="00860677"/>
    <w:rsid w:val="00860F5E"/>
    <w:rsid w:val="008611CD"/>
    <w:rsid w:val="00861310"/>
    <w:rsid w:val="008613C0"/>
    <w:rsid w:val="0086167B"/>
    <w:rsid w:val="008618D7"/>
    <w:rsid w:val="00861BD5"/>
    <w:rsid w:val="00861D75"/>
    <w:rsid w:val="00862535"/>
    <w:rsid w:val="00862613"/>
    <w:rsid w:val="00862ACB"/>
    <w:rsid w:val="0086328C"/>
    <w:rsid w:val="00863670"/>
    <w:rsid w:val="00863F6D"/>
    <w:rsid w:val="00864359"/>
    <w:rsid w:val="00864362"/>
    <w:rsid w:val="008644FB"/>
    <w:rsid w:val="0086487C"/>
    <w:rsid w:val="00864B20"/>
    <w:rsid w:val="00864C4A"/>
    <w:rsid w:val="00864F49"/>
    <w:rsid w:val="008650C8"/>
    <w:rsid w:val="0086545A"/>
    <w:rsid w:val="00865E31"/>
    <w:rsid w:val="00866011"/>
    <w:rsid w:val="00866041"/>
    <w:rsid w:val="00866070"/>
    <w:rsid w:val="008663C2"/>
    <w:rsid w:val="00866692"/>
    <w:rsid w:val="008668CE"/>
    <w:rsid w:val="00866A3F"/>
    <w:rsid w:val="00866D45"/>
    <w:rsid w:val="008670A1"/>
    <w:rsid w:val="00867318"/>
    <w:rsid w:val="0086758B"/>
    <w:rsid w:val="0086798E"/>
    <w:rsid w:val="00867DE2"/>
    <w:rsid w:val="008702FD"/>
    <w:rsid w:val="00870949"/>
    <w:rsid w:val="00870957"/>
    <w:rsid w:val="008709C1"/>
    <w:rsid w:val="00870B54"/>
    <w:rsid w:val="008717C6"/>
    <w:rsid w:val="00872394"/>
    <w:rsid w:val="00872557"/>
    <w:rsid w:val="00872896"/>
    <w:rsid w:val="00872ACC"/>
    <w:rsid w:val="00872C20"/>
    <w:rsid w:val="0087303D"/>
    <w:rsid w:val="008734F8"/>
    <w:rsid w:val="0087355C"/>
    <w:rsid w:val="008736D7"/>
    <w:rsid w:val="00873C53"/>
    <w:rsid w:val="008740E5"/>
    <w:rsid w:val="008741F8"/>
    <w:rsid w:val="0087446E"/>
    <w:rsid w:val="00874D2A"/>
    <w:rsid w:val="00874D6E"/>
    <w:rsid w:val="00874E47"/>
    <w:rsid w:val="00874F83"/>
    <w:rsid w:val="00874FF1"/>
    <w:rsid w:val="0087511E"/>
    <w:rsid w:val="0087524A"/>
    <w:rsid w:val="0087556B"/>
    <w:rsid w:val="00875749"/>
    <w:rsid w:val="008759A5"/>
    <w:rsid w:val="00875AD1"/>
    <w:rsid w:val="00875B64"/>
    <w:rsid w:val="00875C3A"/>
    <w:rsid w:val="00875E19"/>
    <w:rsid w:val="008760C4"/>
    <w:rsid w:val="008766A4"/>
    <w:rsid w:val="008767D7"/>
    <w:rsid w:val="00876827"/>
    <w:rsid w:val="008768A9"/>
    <w:rsid w:val="00876A2F"/>
    <w:rsid w:val="00876B1E"/>
    <w:rsid w:val="00876F05"/>
    <w:rsid w:val="00876FF0"/>
    <w:rsid w:val="0087739B"/>
    <w:rsid w:val="0087752E"/>
    <w:rsid w:val="0087761C"/>
    <w:rsid w:val="00877A07"/>
    <w:rsid w:val="0088009D"/>
    <w:rsid w:val="00880328"/>
    <w:rsid w:val="00880344"/>
    <w:rsid w:val="00880700"/>
    <w:rsid w:val="00880B00"/>
    <w:rsid w:val="00881436"/>
    <w:rsid w:val="0088154E"/>
    <w:rsid w:val="008815DC"/>
    <w:rsid w:val="0088161B"/>
    <w:rsid w:val="00881776"/>
    <w:rsid w:val="0088198E"/>
    <w:rsid w:val="00881BB1"/>
    <w:rsid w:val="0088204A"/>
    <w:rsid w:val="008820F5"/>
    <w:rsid w:val="008822B7"/>
    <w:rsid w:val="00882370"/>
    <w:rsid w:val="00882660"/>
    <w:rsid w:val="008826F3"/>
    <w:rsid w:val="00882891"/>
    <w:rsid w:val="00882D01"/>
    <w:rsid w:val="00882E99"/>
    <w:rsid w:val="00882FAB"/>
    <w:rsid w:val="0088331B"/>
    <w:rsid w:val="0088333E"/>
    <w:rsid w:val="00883640"/>
    <w:rsid w:val="00883C1F"/>
    <w:rsid w:val="00883C76"/>
    <w:rsid w:val="00883E1F"/>
    <w:rsid w:val="0088458F"/>
    <w:rsid w:val="008848C1"/>
    <w:rsid w:val="00884C7A"/>
    <w:rsid w:val="00884FEF"/>
    <w:rsid w:val="008850F4"/>
    <w:rsid w:val="00885291"/>
    <w:rsid w:val="0088552D"/>
    <w:rsid w:val="00885D57"/>
    <w:rsid w:val="00886199"/>
    <w:rsid w:val="00886B92"/>
    <w:rsid w:val="00886CBB"/>
    <w:rsid w:val="00887061"/>
    <w:rsid w:val="00887621"/>
    <w:rsid w:val="0088767C"/>
    <w:rsid w:val="008877DA"/>
    <w:rsid w:val="008879A4"/>
    <w:rsid w:val="008879B7"/>
    <w:rsid w:val="00887CFE"/>
    <w:rsid w:val="008900AD"/>
    <w:rsid w:val="008903FE"/>
    <w:rsid w:val="008907EA"/>
    <w:rsid w:val="00890A56"/>
    <w:rsid w:val="00890E17"/>
    <w:rsid w:val="00890E76"/>
    <w:rsid w:val="00890F3C"/>
    <w:rsid w:val="0089140C"/>
    <w:rsid w:val="00891487"/>
    <w:rsid w:val="00891654"/>
    <w:rsid w:val="00891930"/>
    <w:rsid w:val="008919A1"/>
    <w:rsid w:val="00891B3D"/>
    <w:rsid w:val="00891C25"/>
    <w:rsid w:val="00891EEA"/>
    <w:rsid w:val="00892535"/>
    <w:rsid w:val="0089279C"/>
    <w:rsid w:val="0089299D"/>
    <w:rsid w:val="00892D43"/>
    <w:rsid w:val="00893D7A"/>
    <w:rsid w:val="00893EB4"/>
    <w:rsid w:val="008941CC"/>
    <w:rsid w:val="0089463A"/>
    <w:rsid w:val="00894B2E"/>
    <w:rsid w:val="00894B44"/>
    <w:rsid w:val="00894E40"/>
    <w:rsid w:val="008952AA"/>
    <w:rsid w:val="00895365"/>
    <w:rsid w:val="00895419"/>
    <w:rsid w:val="00895448"/>
    <w:rsid w:val="008954FF"/>
    <w:rsid w:val="00895663"/>
    <w:rsid w:val="008957DE"/>
    <w:rsid w:val="00895D21"/>
    <w:rsid w:val="00895ED1"/>
    <w:rsid w:val="00895ED9"/>
    <w:rsid w:val="008964D2"/>
    <w:rsid w:val="00896C12"/>
    <w:rsid w:val="00897109"/>
    <w:rsid w:val="00897952"/>
    <w:rsid w:val="00897DDC"/>
    <w:rsid w:val="00897ED8"/>
    <w:rsid w:val="00897FA5"/>
    <w:rsid w:val="008A00C2"/>
    <w:rsid w:val="008A010B"/>
    <w:rsid w:val="008A015B"/>
    <w:rsid w:val="008A02E9"/>
    <w:rsid w:val="008A06A0"/>
    <w:rsid w:val="008A0763"/>
    <w:rsid w:val="008A0796"/>
    <w:rsid w:val="008A0DC2"/>
    <w:rsid w:val="008A1335"/>
    <w:rsid w:val="008A14C5"/>
    <w:rsid w:val="008A19D9"/>
    <w:rsid w:val="008A2182"/>
    <w:rsid w:val="008A25AD"/>
    <w:rsid w:val="008A2E75"/>
    <w:rsid w:val="008A3067"/>
    <w:rsid w:val="008A3393"/>
    <w:rsid w:val="008A3F16"/>
    <w:rsid w:val="008A3FD7"/>
    <w:rsid w:val="008A4364"/>
    <w:rsid w:val="008A472D"/>
    <w:rsid w:val="008A4C6A"/>
    <w:rsid w:val="008A51FB"/>
    <w:rsid w:val="008A523C"/>
    <w:rsid w:val="008A5590"/>
    <w:rsid w:val="008A57F0"/>
    <w:rsid w:val="008A59AD"/>
    <w:rsid w:val="008A5C0A"/>
    <w:rsid w:val="008A60B9"/>
    <w:rsid w:val="008A6295"/>
    <w:rsid w:val="008A6572"/>
    <w:rsid w:val="008A6ACD"/>
    <w:rsid w:val="008A6B37"/>
    <w:rsid w:val="008A738E"/>
    <w:rsid w:val="008A75D1"/>
    <w:rsid w:val="008A75D4"/>
    <w:rsid w:val="008A7B93"/>
    <w:rsid w:val="008B0321"/>
    <w:rsid w:val="008B1150"/>
    <w:rsid w:val="008B15F8"/>
    <w:rsid w:val="008B1C5A"/>
    <w:rsid w:val="008B1D09"/>
    <w:rsid w:val="008B2084"/>
    <w:rsid w:val="008B21EA"/>
    <w:rsid w:val="008B2E8D"/>
    <w:rsid w:val="008B3142"/>
    <w:rsid w:val="008B3145"/>
    <w:rsid w:val="008B3895"/>
    <w:rsid w:val="008B3CDB"/>
    <w:rsid w:val="008B3E9E"/>
    <w:rsid w:val="008B4099"/>
    <w:rsid w:val="008B425A"/>
    <w:rsid w:val="008B467D"/>
    <w:rsid w:val="008B4A11"/>
    <w:rsid w:val="008B4C61"/>
    <w:rsid w:val="008B4CEC"/>
    <w:rsid w:val="008B5312"/>
    <w:rsid w:val="008B534B"/>
    <w:rsid w:val="008B54A9"/>
    <w:rsid w:val="008B5560"/>
    <w:rsid w:val="008B5976"/>
    <w:rsid w:val="008B5ABD"/>
    <w:rsid w:val="008B5F89"/>
    <w:rsid w:val="008B5F9E"/>
    <w:rsid w:val="008B659F"/>
    <w:rsid w:val="008B6809"/>
    <w:rsid w:val="008B684A"/>
    <w:rsid w:val="008B699F"/>
    <w:rsid w:val="008B6CB0"/>
    <w:rsid w:val="008B6CD8"/>
    <w:rsid w:val="008B6D71"/>
    <w:rsid w:val="008B7024"/>
    <w:rsid w:val="008B70CB"/>
    <w:rsid w:val="008B7289"/>
    <w:rsid w:val="008B788E"/>
    <w:rsid w:val="008B7FC5"/>
    <w:rsid w:val="008C0130"/>
    <w:rsid w:val="008C02D8"/>
    <w:rsid w:val="008C0D41"/>
    <w:rsid w:val="008C0E6F"/>
    <w:rsid w:val="008C1069"/>
    <w:rsid w:val="008C1565"/>
    <w:rsid w:val="008C213F"/>
    <w:rsid w:val="008C21D8"/>
    <w:rsid w:val="008C288F"/>
    <w:rsid w:val="008C2E41"/>
    <w:rsid w:val="008C3ADA"/>
    <w:rsid w:val="008C4071"/>
    <w:rsid w:val="008C4609"/>
    <w:rsid w:val="008C46E3"/>
    <w:rsid w:val="008C4960"/>
    <w:rsid w:val="008C4B4D"/>
    <w:rsid w:val="008C52DE"/>
    <w:rsid w:val="008C5323"/>
    <w:rsid w:val="008C5361"/>
    <w:rsid w:val="008C53FF"/>
    <w:rsid w:val="008C5A7E"/>
    <w:rsid w:val="008C5E55"/>
    <w:rsid w:val="008C6461"/>
    <w:rsid w:val="008C695F"/>
    <w:rsid w:val="008C6A18"/>
    <w:rsid w:val="008C6A90"/>
    <w:rsid w:val="008C6B61"/>
    <w:rsid w:val="008C719B"/>
    <w:rsid w:val="008C728D"/>
    <w:rsid w:val="008C76FA"/>
    <w:rsid w:val="008C79E2"/>
    <w:rsid w:val="008C7A7A"/>
    <w:rsid w:val="008C7F4D"/>
    <w:rsid w:val="008D02D2"/>
    <w:rsid w:val="008D0356"/>
    <w:rsid w:val="008D0AD7"/>
    <w:rsid w:val="008D11AD"/>
    <w:rsid w:val="008D1233"/>
    <w:rsid w:val="008D13C5"/>
    <w:rsid w:val="008D1416"/>
    <w:rsid w:val="008D17D7"/>
    <w:rsid w:val="008D1843"/>
    <w:rsid w:val="008D1AF0"/>
    <w:rsid w:val="008D1D97"/>
    <w:rsid w:val="008D2447"/>
    <w:rsid w:val="008D2CC4"/>
    <w:rsid w:val="008D2D59"/>
    <w:rsid w:val="008D32A1"/>
    <w:rsid w:val="008D377E"/>
    <w:rsid w:val="008D381B"/>
    <w:rsid w:val="008D3900"/>
    <w:rsid w:val="008D3A4E"/>
    <w:rsid w:val="008D3A9D"/>
    <w:rsid w:val="008D3BF5"/>
    <w:rsid w:val="008D3C88"/>
    <w:rsid w:val="008D42D2"/>
    <w:rsid w:val="008D47E2"/>
    <w:rsid w:val="008D4AB6"/>
    <w:rsid w:val="008D4C50"/>
    <w:rsid w:val="008D4CFD"/>
    <w:rsid w:val="008D4E5E"/>
    <w:rsid w:val="008D4F31"/>
    <w:rsid w:val="008D5058"/>
    <w:rsid w:val="008D51CD"/>
    <w:rsid w:val="008D56BC"/>
    <w:rsid w:val="008D57FB"/>
    <w:rsid w:val="008D5BD8"/>
    <w:rsid w:val="008D5C97"/>
    <w:rsid w:val="008D5CFE"/>
    <w:rsid w:val="008D5FB4"/>
    <w:rsid w:val="008D5FD1"/>
    <w:rsid w:val="008D6584"/>
    <w:rsid w:val="008D6CB7"/>
    <w:rsid w:val="008D6F31"/>
    <w:rsid w:val="008D6F88"/>
    <w:rsid w:val="008D74D6"/>
    <w:rsid w:val="008D76B5"/>
    <w:rsid w:val="008D7996"/>
    <w:rsid w:val="008D7A93"/>
    <w:rsid w:val="008D7BE8"/>
    <w:rsid w:val="008D7C9C"/>
    <w:rsid w:val="008D7CC9"/>
    <w:rsid w:val="008D7EB6"/>
    <w:rsid w:val="008D7F94"/>
    <w:rsid w:val="008E01A0"/>
    <w:rsid w:val="008E0406"/>
    <w:rsid w:val="008E06E7"/>
    <w:rsid w:val="008E074A"/>
    <w:rsid w:val="008E0861"/>
    <w:rsid w:val="008E0A12"/>
    <w:rsid w:val="008E0A4C"/>
    <w:rsid w:val="008E0A6A"/>
    <w:rsid w:val="008E0B5E"/>
    <w:rsid w:val="008E0BAE"/>
    <w:rsid w:val="008E0BBF"/>
    <w:rsid w:val="008E124C"/>
    <w:rsid w:val="008E12FF"/>
    <w:rsid w:val="008E132C"/>
    <w:rsid w:val="008E14EA"/>
    <w:rsid w:val="008E1BA0"/>
    <w:rsid w:val="008E1E8D"/>
    <w:rsid w:val="008E1F00"/>
    <w:rsid w:val="008E2162"/>
    <w:rsid w:val="008E23B6"/>
    <w:rsid w:val="008E2749"/>
    <w:rsid w:val="008E282C"/>
    <w:rsid w:val="008E2E24"/>
    <w:rsid w:val="008E318F"/>
    <w:rsid w:val="008E3444"/>
    <w:rsid w:val="008E359F"/>
    <w:rsid w:val="008E35BB"/>
    <w:rsid w:val="008E38E8"/>
    <w:rsid w:val="008E38EE"/>
    <w:rsid w:val="008E398A"/>
    <w:rsid w:val="008E39C9"/>
    <w:rsid w:val="008E3B57"/>
    <w:rsid w:val="008E413B"/>
    <w:rsid w:val="008E438F"/>
    <w:rsid w:val="008E475F"/>
    <w:rsid w:val="008E497D"/>
    <w:rsid w:val="008E4EC9"/>
    <w:rsid w:val="008E545C"/>
    <w:rsid w:val="008E57EC"/>
    <w:rsid w:val="008E5CE7"/>
    <w:rsid w:val="008E5F51"/>
    <w:rsid w:val="008E645B"/>
    <w:rsid w:val="008E660E"/>
    <w:rsid w:val="008E6647"/>
    <w:rsid w:val="008E6842"/>
    <w:rsid w:val="008E6EBD"/>
    <w:rsid w:val="008E701A"/>
    <w:rsid w:val="008E7358"/>
    <w:rsid w:val="008E7575"/>
    <w:rsid w:val="008E7996"/>
    <w:rsid w:val="008E7AD1"/>
    <w:rsid w:val="008E7ECF"/>
    <w:rsid w:val="008F00B1"/>
    <w:rsid w:val="008F03A9"/>
    <w:rsid w:val="008F068D"/>
    <w:rsid w:val="008F0917"/>
    <w:rsid w:val="008F0AAE"/>
    <w:rsid w:val="008F0AFC"/>
    <w:rsid w:val="008F0B57"/>
    <w:rsid w:val="008F0C47"/>
    <w:rsid w:val="008F0F5B"/>
    <w:rsid w:val="008F1793"/>
    <w:rsid w:val="008F1C1A"/>
    <w:rsid w:val="008F1CE0"/>
    <w:rsid w:val="008F2337"/>
    <w:rsid w:val="008F24A4"/>
    <w:rsid w:val="008F27BE"/>
    <w:rsid w:val="008F28BA"/>
    <w:rsid w:val="008F29B6"/>
    <w:rsid w:val="008F3251"/>
    <w:rsid w:val="008F3327"/>
    <w:rsid w:val="008F3396"/>
    <w:rsid w:val="008F35AB"/>
    <w:rsid w:val="008F35D4"/>
    <w:rsid w:val="008F3841"/>
    <w:rsid w:val="008F3877"/>
    <w:rsid w:val="008F3BB2"/>
    <w:rsid w:val="008F3CB7"/>
    <w:rsid w:val="008F3D2E"/>
    <w:rsid w:val="008F3D89"/>
    <w:rsid w:val="008F3D8D"/>
    <w:rsid w:val="008F3FC1"/>
    <w:rsid w:val="008F40D3"/>
    <w:rsid w:val="008F4169"/>
    <w:rsid w:val="008F4C01"/>
    <w:rsid w:val="008F4CC8"/>
    <w:rsid w:val="008F527F"/>
    <w:rsid w:val="008F52F3"/>
    <w:rsid w:val="008F554F"/>
    <w:rsid w:val="008F55D7"/>
    <w:rsid w:val="008F561E"/>
    <w:rsid w:val="008F5788"/>
    <w:rsid w:val="008F586C"/>
    <w:rsid w:val="008F5884"/>
    <w:rsid w:val="008F5DDF"/>
    <w:rsid w:val="008F6AFE"/>
    <w:rsid w:val="008F6B36"/>
    <w:rsid w:val="008F6F21"/>
    <w:rsid w:val="008F7197"/>
    <w:rsid w:val="008F76B3"/>
    <w:rsid w:val="008F78DC"/>
    <w:rsid w:val="008F7C36"/>
    <w:rsid w:val="008F7F29"/>
    <w:rsid w:val="00900176"/>
    <w:rsid w:val="009002E5"/>
    <w:rsid w:val="009005A2"/>
    <w:rsid w:val="009006A2"/>
    <w:rsid w:val="00900722"/>
    <w:rsid w:val="00901142"/>
    <w:rsid w:val="0090114A"/>
    <w:rsid w:val="00901527"/>
    <w:rsid w:val="0090195C"/>
    <w:rsid w:val="009019BB"/>
    <w:rsid w:val="00901AE5"/>
    <w:rsid w:val="00902295"/>
    <w:rsid w:val="00902499"/>
    <w:rsid w:val="009024C3"/>
    <w:rsid w:val="00902809"/>
    <w:rsid w:val="00902889"/>
    <w:rsid w:val="00902966"/>
    <w:rsid w:val="00902B01"/>
    <w:rsid w:val="00902D27"/>
    <w:rsid w:val="00902D5B"/>
    <w:rsid w:val="00902F7A"/>
    <w:rsid w:val="00902FBB"/>
    <w:rsid w:val="00902FEC"/>
    <w:rsid w:val="00903146"/>
    <w:rsid w:val="00903367"/>
    <w:rsid w:val="009034C0"/>
    <w:rsid w:val="009036B4"/>
    <w:rsid w:val="00903912"/>
    <w:rsid w:val="00903B4B"/>
    <w:rsid w:val="00903DF2"/>
    <w:rsid w:val="009041E1"/>
    <w:rsid w:val="00904A49"/>
    <w:rsid w:val="00904AEB"/>
    <w:rsid w:val="00905354"/>
    <w:rsid w:val="00905357"/>
    <w:rsid w:val="00905560"/>
    <w:rsid w:val="00905811"/>
    <w:rsid w:val="0090592C"/>
    <w:rsid w:val="009059A6"/>
    <w:rsid w:val="00905A76"/>
    <w:rsid w:val="00905BD5"/>
    <w:rsid w:val="00905BFB"/>
    <w:rsid w:val="009060DE"/>
    <w:rsid w:val="009065C0"/>
    <w:rsid w:val="009067C2"/>
    <w:rsid w:val="00906889"/>
    <w:rsid w:val="00906B3F"/>
    <w:rsid w:val="00906D27"/>
    <w:rsid w:val="00906DAD"/>
    <w:rsid w:val="00907187"/>
    <w:rsid w:val="009071B6"/>
    <w:rsid w:val="009072A3"/>
    <w:rsid w:val="00907372"/>
    <w:rsid w:val="00907A62"/>
    <w:rsid w:val="00907AA0"/>
    <w:rsid w:val="00907BA9"/>
    <w:rsid w:val="00907BE9"/>
    <w:rsid w:val="00907C68"/>
    <w:rsid w:val="00907E56"/>
    <w:rsid w:val="00907EF6"/>
    <w:rsid w:val="00910AD5"/>
    <w:rsid w:val="00910B16"/>
    <w:rsid w:val="00910FB1"/>
    <w:rsid w:val="0091111C"/>
    <w:rsid w:val="00911211"/>
    <w:rsid w:val="0091129B"/>
    <w:rsid w:val="009114C5"/>
    <w:rsid w:val="009116F0"/>
    <w:rsid w:val="009118BC"/>
    <w:rsid w:val="009119B8"/>
    <w:rsid w:val="00911F1D"/>
    <w:rsid w:val="00912058"/>
    <w:rsid w:val="00912430"/>
    <w:rsid w:val="0091267D"/>
    <w:rsid w:val="009128EB"/>
    <w:rsid w:val="0091328B"/>
    <w:rsid w:val="0091396C"/>
    <w:rsid w:val="009147C4"/>
    <w:rsid w:val="00914A2A"/>
    <w:rsid w:val="00914BC3"/>
    <w:rsid w:val="00914D0C"/>
    <w:rsid w:val="00914FEC"/>
    <w:rsid w:val="0091503D"/>
    <w:rsid w:val="009157B5"/>
    <w:rsid w:val="00915B95"/>
    <w:rsid w:val="00915C71"/>
    <w:rsid w:val="009164CE"/>
    <w:rsid w:val="009164DC"/>
    <w:rsid w:val="009164E4"/>
    <w:rsid w:val="00916662"/>
    <w:rsid w:val="009168BE"/>
    <w:rsid w:val="0091693F"/>
    <w:rsid w:val="00916DA0"/>
    <w:rsid w:val="00916E0C"/>
    <w:rsid w:val="009172DD"/>
    <w:rsid w:val="0091746E"/>
    <w:rsid w:val="00917494"/>
    <w:rsid w:val="00917692"/>
    <w:rsid w:val="00920161"/>
    <w:rsid w:val="0092069B"/>
    <w:rsid w:val="009206B4"/>
    <w:rsid w:val="00920792"/>
    <w:rsid w:val="0092090B"/>
    <w:rsid w:val="00920BF8"/>
    <w:rsid w:val="00920D17"/>
    <w:rsid w:val="00920D9B"/>
    <w:rsid w:val="0092135D"/>
    <w:rsid w:val="009214C1"/>
    <w:rsid w:val="009217FD"/>
    <w:rsid w:val="00921A22"/>
    <w:rsid w:val="00921AC0"/>
    <w:rsid w:val="0092220D"/>
    <w:rsid w:val="0092295D"/>
    <w:rsid w:val="00923061"/>
    <w:rsid w:val="009230F2"/>
    <w:rsid w:val="009231BE"/>
    <w:rsid w:val="009231D7"/>
    <w:rsid w:val="0092340E"/>
    <w:rsid w:val="0092362D"/>
    <w:rsid w:val="00923A27"/>
    <w:rsid w:val="00923D7E"/>
    <w:rsid w:val="00923EBB"/>
    <w:rsid w:val="00923F0A"/>
    <w:rsid w:val="009240A9"/>
    <w:rsid w:val="00924278"/>
    <w:rsid w:val="00924613"/>
    <w:rsid w:val="00924740"/>
    <w:rsid w:val="00924D3B"/>
    <w:rsid w:val="00924D6E"/>
    <w:rsid w:val="00925220"/>
    <w:rsid w:val="00925800"/>
    <w:rsid w:val="00925894"/>
    <w:rsid w:val="00925A57"/>
    <w:rsid w:val="00925E15"/>
    <w:rsid w:val="0092643F"/>
    <w:rsid w:val="009266FF"/>
    <w:rsid w:val="009269D5"/>
    <w:rsid w:val="00926AB3"/>
    <w:rsid w:val="00926C82"/>
    <w:rsid w:val="00926D60"/>
    <w:rsid w:val="00926D67"/>
    <w:rsid w:val="00926DEE"/>
    <w:rsid w:val="0092708C"/>
    <w:rsid w:val="009273FA"/>
    <w:rsid w:val="009274F8"/>
    <w:rsid w:val="009275B9"/>
    <w:rsid w:val="0092777E"/>
    <w:rsid w:val="00927878"/>
    <w:rsid w:val="0092789F"/>
    <w:rsid w:val="00927957"/>
    <w:rsid w:val="00927A3B"/>
    <w:rsid w:val="00927AC9"/>
    <w:rsid w:val="00930228"/>
    <w:rsid w:val="0093090E"/>
    <w:rsid w:val="00930C19"/>
    <w:rsid w:val="00930C93"/>
    <w:rsid w:val="00930EE6"/>
    <w:rsid w:val="00931449"/>
    <w:rsid w:val="009318FE"/>
    <w:rsid w:val="00931AFD"/>
    <w:rsid w:val="00931BD2"/>
    <w:rsid w:val="00931D9C"/>
    <w:rsid w:val="009320D7"/>
    <w:rsid w:val="00932143"/>
    <w:rsid w:val="009324CE"/>
    <w:rsid w:val="0093256D"/>
    <w:rsid w:val="009327C1"/>
    <w:rsid w:val="00932A90"/>
    <w:rsid w:val="00932BED"/>
    <w:rsid w:val="00932E67"/>
    <w:rsid w:val="00932FB2"/>
    <w:rsid w:val="00933200"/>
    <w:rsid w:val="00933442"/>
    <w:rsid w:val="00933650"/>
    <w:rsid w:val="00933D73"/>
    <w:rsid w:val="00933EAA"/>
    <w:rsid w:val="00933FD7"/>
    <w:rsid w:val="009340A4"/>
    <w:rsid w:val="009340F9"/>
    <w:rsid w:val="0093434B"/>
    <w:rsid w:val="009344DC"/>
    <w:rsid w:val="00934720"/>
    <w:rsid w:val="00934845"/>
    <w:rsid w:val="0093494E"/>
    <w:rsid w:val="009349FB"/>
    <w:rsid w:val="00934B0F"/>
    <w:rsid w:val="00934B51"/>
    <w:rsid w:val="00934DA5"/>
    <w:rsid w:val="00934EA1"/>
    <w:rsid w:val="00934EF0"/>
    <w:rsid w:val="00934FF4"/>
    <w:rsid w:val="00935307"/>
    <w:rsid w:val="00935923"/>
    <w:rsid w:val="00935A9E"/>
    <w:rsid w:val="00935F35"/>
    <w:rsid w:val="009360D1"/>
    <w:rsid w:val="00936827"/>
    <w:rsid w:val="00936A7C"/>
    <w:rsid w:val="00936CE9"/>
    <w:rsid w:val="00936D7A"/>
    <w:rsid w:val="00937017"/>
    <w:rsid w:val="00937030"/>
    <w:rsid w:val="009377E7"/>
    <w:rsid w:val="009379C4"/>
    <w:rsid w:val="00937E11"/>
    <w:rsid w:val="00937F17"/>
    <w:rsid w:val="0094003A"/>
    <w:rsid w:val="00940351"/>
    <w:rsid w:val="00940E40"/>
    <w:rsid w:val="00941391"/>
    <w:rsid w:val="00941608"/>
    <w:rsid w:val="00941660"/>
    <w:rsid w:val="00941696"/>
    <w:rsid w:val="00941E5A"/>
    <w:rsid w:val="009425FE"/>
    <w:rsid w:val="00942A33"/>
    <w:rsid w:val="00942C6C"/>
    <w:rsid w:val="009433AC"/>
    <w:rsid w:val="009438DD"/>
    <w:rsid w:val="009438EF"/>
    <w:rsid w:val="00943A87"/>
    <w:rsid w:val="00943B00"/>
    <w:rsid w:val="00943F31"/>
    <w:rsid w:val="009440C0"/>
    <w:rsid w:val="0094438A"/>
    <w:rsid w:val="00944540"/>
    <w:rsid w:val="009445CE"/>
    <w:rsid w:val="00944F89"/>
    <w:rsid w:val="0094511A"/>
    <w:rsid w:val="00945566"/>
    <w:rsid w:val="009456E6"/>
    <w:rsid w:val="009456FE"/>
    <w:rsid w:val="00945AC4"/>
    <w:rsid w:val="00945C42"/>
    <w:rsid w:val="0094611C"/>
    <w:rsid w:val="009465CB"/>
    <w:rsid w:val="00946BD7"/>
    <w:rsid w:val="00946D8B"/>
    <w:rsid w:val="00946E88"/>
    <w:rsid w:val="0094713A"/>
    <w:rsid w:val="0094728E"/>
    <w:rsid w:val="0094739F"/>
    <w:rsid w:val="009473F6"/>
    <w:rsid w:val="00947B37"/>
    <w:rsid w:val="00947DCB"/>
    <w:rsid w:val="009505DB"/>
    <w:rsid w:val="009506CB"/>
    <w:rsid w:val="0095087C"/>
    <w:rsid w:val="00950CCB"/>
    <w:rsid w:val="00950D44"/>
    <w:rsid w:val="00950FC8"/>
    <w:rsid w:val="00951BD5"/>
    <w:rsid w:val="00952192"/>
    <w:rsid w:val="00952C0C"/>
    <w:rsid w:val="00952D7D"/>
    <w:rsid w:val="009532C3"/>
    <w:rsid w:val="009535B5"/>
    <w:rsid w:val="009535C4"/>
    <w:rsid w:val="00953878"/>
    <w:rsid w:val="00953AFF"/>
    <w:rsid w:val="00953B37"/>
    <w:rsid w:val="00954052"/>
    <w:rsid w:val="0095485F"/>
    <w:rsid w:val="00954917"/>
    <w:rsid w:val="00954C35"/>
    <w:rsid w:val="00954CE4"/>
    <w:rsid w:val="00954F41"/>
    <w:rsid w:val="00954F7F"/>
    <w:rsid w:val="00954F86"/>
    <w:rsid w:val="0095513F"/>
    <w:rsid w:val="009552C6"/>
    <w:rsid w:val="00955420"/>
    <w:rsid w:val="0095548F"/>
    <w:rsid w:val="009554BC"/>
    <w:rsid w:val="009559D3"/>
    <w:rsid w:val="00955A71"/>
    <w:rsid w:val="00955F12"/>
    <w:rsid w:val="00956116"/>
    <w:rsid w:val="00956402"/>
    <w:rsid w:val="009566FC"/>
    <w:rsid w:val="0095689F"/>
    <w:rsid w:val="00956906"/>
    <w:rsid w:val="00956ACE"/>
    <w:rsid w:val="00956B2C"/>
    <w:rsid w:val="00956F84"/>
    <w:rsid w:val="00957561"/>
    <w:rsid w:val="009575C4"/>
    <w:rsid w:val="0095764C"/>
    <w:rsid w:val="00957742"/>
    <w:rsid w:val="0095775F"/>
    <w:rsid w:val="00957932"/>
    <w:rsid w:val="00957DEF"/>
    <w:rsid w:val="00957E11"/>
    <w:rsid w:val="00957FFC"/>
    <w:rsid w:val="00960124"/>
    <w:rsid w:val="00960433"/>
    <w:rsid w:val="009607CA"/>
    <w:rsid w:val="00960C9E"/>
    <w:rsid w:val="00960F2F"/>
    <w:rsid w:val="009612C2"/>
    <w:rsid w:val="009616B7"/>
    <w:rsid w:val="00961B6B"/>
    <w:rsid w:val="00962268"/>
    <w:rsid w:val="00962470"/>
    <w:rsid w:val="00962509"/>
    <w:rsid w:val="00962530"/>
    <w:rsid w:val="0096259E"/>
    <w:rsid w:val="009627C0"/>
    <w:rsid w:val="00962CF3"/>
    <w:rsid w:val="00962D33"/>
    <w:rsid w:val="00963322"/>
    <w:rsid w:val="00963470"/>
    <w:rsid w:val="009635BE"/>
    <w:rsid w:val="00963714"/>
    <w:rsid w:val="00963982"/>
    <w:rsid w:val="00963CE5"/>
    <w:rsid w:val="00963F66"/>
    <w:rsid w:val="009640F0"/>
    <w:rsid w:val="00964273"/>
    <w:rsid w:val="0096460B"/>
    <w:rsid w:val="00964767"/>
    <w:rsid w:val="00964B03"/>
    <w:rsid w:val="009660CC"/>
    <w:rsid w:val="009660CE"/>
    <w:rsid w:val="00966117"/>
    <w:rsid w:val="0096690E"/>
    <w:rsid w:val="009669C7"/>
    <w:rsid w:val="00966A7E"/>
    <w:rsid w:val="00966DDA"/>
    <w:rsid w:val="009672C6"/>
    <w:rsid w:val="00967539"/>
    <w:rsid w:val="009678DA"/>
    <w:rsid w:val="00967C52"/>
    <w:rsid w:val="00967D32"/>
    <w:rsid w:val="00970907"/>
    <w:rsid w:val="00970FB0"/>
    <w:rsid w:val="00970FEC"/>
    <w:rsid w:val="0097101A"/>
    <w:rsid w:val="00971403"/>
    <w:rsid w:val="009714B9"/>
    <w:rsid w:val="00971751"/>
    <w:rsid w:val="00971E59"/>
    <w:rsid w:val="00971F1E"/>
    <w:rsid w:val="009724A5"/>
    <w:rsid w:val="0097256F"/>
    <w:rsid w:val="00972795"/>
    <w:rsid w:val="009727E8"/>
    <w:rsid w:val="00972E54"/>
    <w:rsid w:val="00972E63"/>
    <w:rsid w:val="00972E81"/>
    <w:rsid w:val="00972E82"/>
    <w:rsid w:val="00972F0E"/>
    <w:rsid w:val="00973038"/>
    <w:rsid w:val="009731AD"/>
    <w:rsid w:val="0097375C"/>
    <w:rsid w:val="00973A53"/>
    <w:rsid w:val="00973AA7"/>
    <w:rsid w:val="00973BD3"/>
    <w:rsid w:val="0097403A"/>
    <w:rsid w:val="009741C3"/>
    <w:rsid w:val="009744CC"/>
    <w:rsid w:val="009745B1"/>
    <w:rsid w:val="00974BA7"/>
    <w:rsid w:val="00974C33"/>
    <w:rsid w:val="0097520D"/>
    <w:rsid w:val="009756A5"/>
    <w:rsid w:val="00975721"/>
    <w:rsid w:val="00975DFE"/>
    <w:rsid w:val="00975FD3"/>
    <w:rsid w:val="0097605B"/>
    <w:rsid w:val="009766BB"/>
    <w:rsid w:val="009766DB"/>
    <w:rsid w:val="00976757"/>
    <w:rsid w:val="00976B19"/>
    <w:rsid w:val="009773F4"/>
    <w:rsid w:val="009777DD"/>
    <w:rsid w:val="00980517"/>
    <w:rsid w:val="0098109F"/>
    <w:rsid w:val="00981260"/>
    <w:rsid w:val="009815A0"/>
    <w:rsid w:val="00981698"/>
    <w:rsid w:val="00981AA0"/>
    <w:rsid w:val="00981C03"/>
    <w:rsid w:val="00981C66"/>
    <w:rsid w:val="00981FCA"/>
    <w:rsid w:val="009820EF"/>
    <w:rsid w:val="0098226E"/>
    <w:rsid w:val="0098347A"/>
    <w:rsid w:val="0098357D"/>
    <w:rsid w:val="0098364C"/>
    <w:rsid w:val="00983E36"/>
    <w:rsid w:val="00984142"/>
    <w:rsid w:val="00984222"/>
    <w:rsid w:val="00984759"/>
    <w:rsid w:val="00984A13"/>
    <w:rsid w:val="00984A87"/>
    <w:rsid w:val="00984FA9"/>
    <w:rsid w:val="00985556"/>
    <w:rsid w:val="0098557A"/>
    <w:rsid w:val="0098565C"/>
    <w:rsid w:val="00985DAB"/>
    <w:rsid w:val="009864F9"/>
    <w:rsid w:val="009865DF"/>
    <w:rsid w:val="00986754"/>
    <w:rsid w:val="0098680B"/>
    <w:rsid w:val="00986896"/>
    <w:rsid w:val="0098715D"/>
    <w:rsid w:val="009871B6"/>
    <w:rsid w:val="00987410"/>
    <w:rsid w:val="009876C0"/>
    <w:rsid w:val="00987759"/>
    <w:rsid w:val="00987801"/>
    <w:rsid w:val="0098788C"/>
    <w:rsid w:val="0098793E"/>
    <w:rsid w:val="00987D15"/>
    <w:rsid w:val="00987E54"/>
    <w:rsid w:val="00987EE2"/>
    <w:rsid w:val="00990018"/>
    <w:rsid w:val="009900D5"/>
    <w:rsid w:val="0099017D"/>
    <w:rsid w:val="0099018F"/>
    <w:rsid w:val="00990759"/>
    <w:rsid w:val="00990801"/>
    <w:rsid w:val="00990CAE"/>
    <w:rsid w:val="00991073"/>
    <w:rsid w:val="00991233"/>
    <w:rsid w:val="00991C2E"/>
    <w:rsid w:val="00992326"/>
    <w:rsid w:val="0099267D"/>
    <w:rsid w:val="009926AE"/>
    <w:rsid w:val="00992D23"/>
    <w:rsid w:val="009930AB"/>
    <w:rsid w:val="009933F1"/>
    <w:rsid w:val="009939E6"/>
    <w:rsid w:val="00993ABF"/>
    <w:rsid w:val="00993D27"/>
    <w:rsid w:val="009943F6"/>
    <w:rsid w:val="009943FA"/>
    <w:rsid w:val="00994455"/>
    <w:rsid w:val="0099467A"/>
    <w:rsid w:val="00994742"/>
    <w:rsid w:val="00994C70"/>
    <w:rsid w:val="009950B5"/>
    <w:rsid w:val="0099515A"/>
    <w:rsid w:val="009952B5"/>
    <w:rsid w:val="00995656"/>
    <w:rsid w:val="0099589D"/>
    <w:rsid w:val="00995A57"/>
    <w:rsid w:val="00995BAF"/>
    <w:rsid w:val="009963EC"/>
    <w:rsid w:val="00996A62"/>
    <w:rsid w:val="00996FED"/>
    <w:rsid w:val="009970A2"/>
    <w:rsid w:val="009972E7"/>
    <w:rsid w:val="00997653"/>
    <w:rsid w:val="009A005B"/>
    <w:rsid w:val="009A01A8"/>
    <w:rsid w:val="009A0411"/>
    <w:rsid w:val="009A0462"/>
    <w:rsid w:val="009A0521"/>
    <w:rsid w:val="009A1265"/>
    <w:rsid w:val="009A1724"/>
    <w:rsid w:val="009A227E"/>
    <w:rsid w:val="009A22F2"/>
    <w:rsid w:val="009A2493"/>
    <w:rsid w:val="009A2735"/>
    <w:rsid w:val="009A27A2"/>
    <w:rsid w:val="009A2938"/>
    <w:rsid w:val="009A30E1"/>
    <w:rsid w:val="009A3162"/>
    <w:rsid w:val="009A38D8"/>
    <w:rsid w:val="009A38FF"/>
    <w:rsid w:val="009A3A04"/>
    <w:rsid w:val="009A3D24"/>
    <w:rsid w:val="009A4287"/>
    <w:rsid w:val="009A43CD"/>
    <w:rsid w:val="009A44E5"/>
    <w:rsid w:val="009A469B"/>
    <w:rsid w:val="009A46D1"/>
    <w:rsid w:val="009A4967"/>
    <w:rsid w:val="009A4A8B"/>
    <w:rsid w:val="009A4C53"/>
    <w:rsid w:val="009A4D68"/>
    <w:rsid w:val="009A4E28"/>
    <w:rsid w:val="009A4F7F"/>
    <w:rsid w:val="009A5069"/>
    <w:rsid w:val="009A509B"/>
    <w:rsid w:val="009A511C"/>
    <w:rsid w:val="009A563C"/>
    <w:rsid w:val="009A56E1"/>
    <w:rsid w:val="009A57B9"/>
    <w:rsid w:val="009A5A66"/>
    <w:rsid w:val="009A5F03"/>
    <w:rsid w:val="009A6183"/>
    <w:rsid w:val="009A6527"/>
    <w:rsid w:val="009A66DE"/>
    <w:rsid w:val="009A67E3"/>
    <w:rsid w:val="009A69E7"/>
    <w:rsid w:val="009A7021"/>
    <w:rsid w:val="009A70DE"/>
    <w:rsid w:val="009A72B6"/>
    <w:rsid w:val="009A7370"/>
    <w:rsid w:val="009A7825"/>
    <w:rsid w:val="009A7954"/>
    <w:rsid w:val="009A7B45"/>
    <w:rsid w:val="009B0120"/>
    <w:rsid w:val="009B03A7"/>
    <w:rsid w:val="009B05F3"/>
    <w:rsid w:val="009B0961"/>
    <w:rsid w:val="009B09DD"/>
    <w:rsid w:val="009B0A38"/>
    <w:rsid w:val="009B1023"/>
    <w:rsid w:val="009B1672"/>
    <w:rsid w:val="009B1787"/>
    <w:rsid w:val="009B1867"/>
    <w:rsid w:val="009B1DE2"/>
    <w:rsid w:val="009B2020"/>
    <w:rsid w:val="009B23AA"/>
    <w:rsid w:val="009B241F"/>
    <w:rsid w:val="009B2570"/>
    <w:rsid w:val="009B288D"/>
    <w:rsid w:val="009B29A5"/>
    <w:rsid w:val="009B30D6"/>
    <w:rsid w:val="009B3250"/>
    <w:rsid w:val="009B3481"/>
    <w:rsid w:val="009B34A6"/>
    <w:rsid w:val="009B37DF"/>
    <w:rsid w:val="009B4303"/>
    <w:rsid w:val="009B464F"/>
    <w:rsid w:val="009B4C48"/>
    <w:rsid w:val="009B4EF2"/>
    <w:rsid w:val="009B5134"/>
    <w:rsid w:val="009B51D0"/>
    <w:rsid w:val="009B5C34"/>
    <w:rsid w:val="009B6176"/>
    <w:rsid w:val="009B6207"/>
    <w:rsid w:val="009B6415"/>
    <w:rsid w:val="009B64FF"/>
    <w:rsid w:val="009B6745"/>
    <w:rsid w:val="009B6865"/>
    <w:rsid w:val="009B69D7"/>
    <w:rsid w:val="009B6E07"/>
    <w:rsid w:val="009B70ED"/>
    <w:rsid w:val="009B71B6"/>
    <w:rsid w:val="009B727C"/>
    <w:rsid w:val="009B7667"/>
    <w:rsid w:val="009B7804"/>
    <w:rsid w:val="009B7ACA"/>
    <w:rsid w:val="009B7AEA"/>
    <w:rsid w:val="009C078D"/>
    <w:rsid w:val="009C08E7"/>
    <w:rsid w:val="009C0D0C"/>
    <w:rsid w:val="009C0E0A"/>
    <w:rsid w:val="009C1320"/>
    <w:rsid w:val="009C15B3"/>
    <w:rsid w:val="009C19AB"/>
    <w:rsid w:val="009C1B5E"/>
    <w:rsid w:val="009C1C0A"/>
    <w:rsid w:val="009C22A4"/>
    <w:rsid w:val="009C2344"/>
    <w:rsid w:val="009C2347"/>
    <w:rsid w:val="009C2431"/>
    <w:rsid w:val="009C2623"/>
    <w:rsid w:val="009C2695"/>
    <w:rsid w:val="009C2A6E"/>
    <w:rsid w:val="009C2CDA"/>
    <w:rsid w:val="009C360F"/>
    <w:rsid w:val="009C38FD"/>
    <w:rsid w:val="009C39C6"/>
    <w:rsid w:val="009C449E"/>
    <w:rsid w:val="009C4971"/>
    <w:rsid w:val="009C4B50"/>
    <w:rsid w:val="009C4C6D"/>
    <w:rsid w:val="009C4D42"/>
    <w:rsid w:val="009C4F27"/>
    <w:rsid w:val="009C5258"/>
    <w:rsid w:val="009C5266"/>
    <w:rsid w:val="009C5779"/>
    <w:rsid w:val="009C57CC"/>
    <w:rsid w:val="009C5850"/>
    <w:rsid w:val="009C58F4"/>
    <w:rsid w:val="009C59B5"/>
    <w:rsid w:val="009C5FA0"/>
    <w:rsid w:val="009C62E8"/>
    <w:rsid w:val="009C6784"/>
    <w:rsid w:val="009C6857"/>
    <w:rsid w:val="009C685B"/>
    <w:rsid w:val="009C6960"/>
    <w:rsid w:val="009C6D2A"/>
    <w:rsid w:val="009C6E45"/>
    <w:rsid w:val="009C7528"/>
    <w:rsid w:val="009C7B4B"/>
    <w:rsid w:val="009C7BF1"/>
    <w:rsid w:val="009C7DF3"/>
    <w:rsid w:val="009D014A"/>
    <w:rsid w:val="009D05CE"/>
    <w:rsid w:val="009D0772"/>
    <w:rsid w:val="009D116A"/>
    <w:rsid w:val="009D1380"/>
    <w:rsid w:val="009D18B2"/>
    <w:rsid w:val="009D1918"/>
    <w:rsid w:val="009D1F06"/>
    <w:rsid w:val="009D20B6"/>
    <w:rsid w:val="009D2301"/>
    <w:rsid w:val="009D2576"/>
    <w:rsid w:val="009D262A"/>
    <w:rsid w:val="009D27E0"/>
    <w:rsid w:val="009D2DA2"/>
    <w:rsid w:val="009D2F37"/>
    <w:rsid w:val="009D32D1"/>
    <w:rsid w:val="009D349B"/>
    <w:rsid w:val="009D3794"/>
    <w:rsid w:val="009D389C"/>
    <w:rsid w:val="009D39DC"/>
    <w:rsid w:val="009D3D92"/>
    <w:rsid w:val="009D3DFE"/>
    <w:rsid w:val="009D3F92"/>
    <w:rsid w:val="009D43F9"/>
    <w:rsid w:val="009D4632"/>
    <w:rsid w:val="009D4653"/>
    <w:rsid w:val="009D4670"/>
    <w:rsid w:val="009D4B6B"/>
    <w:rsid w:val="009D4D48"/>
    <w:rsid w:val="009D5304"/>
    <w:rsid w:val="009D53D5"/>
    <w:rsid w:val="009D5479"/>
    <w:rsid w:val="009D5DD9"/>
    <w:rsid w:val="009D62F9"/>
    <w:rsid w:val="009D64DD"/>
    <w:rsid w:val="009D697A"/>
    <w:rsid w:val="009D6A50"/>
    <w:rsid w:val="009D6C8C"/>
    <w:rsid w:val="009D6DE4"/>
    <w:rsid w:val="009D6EDD"/>
    <w:rsid w:val="009D72F5"/>
    <w:rsid w:val="009D76F2"/>
    <w:rsid w:val="009D7A54"/>
    <w:rsid w:val="009D7DA9"/>
    <w:rsid w:val="009E060D"/>
    <w:rsid w:val="009E084D"/>
    <w:rsid w:val="009E0B2D"/>
    <w:rsid w:val="009E1161"/>
    <w:rsid w:val="009E125C"/>
    <w:rsid w:val="009E1CD9"/>
    <w:rsid w:val="009E1D31"/>
    <w:rsid w:val="009E2C97"/>
    <w:rsid w:val="009E2E68"/>
    <w:rsid w:val="009E348A"/>
    <w:rsid w:val="009E34AC"/>
    <w:rsid w:val="009E38F4"/>
    <w:rsid w:val="009E3999"/>
    <w:rsid w:val="009E39A2"/>
    <w:rsid w:val="009E414B"/>
    <w:rsid w:val="009E41E5"/>
    <w:rsid w:val="009E47B0"/>
    <w:rsid w:val="009E4823"/>
    <w:rsid w:val="009E494E"/>
    <w:rsid w:val="009E4993"/>
    <w:rsid w:val="009E4A84"/>
    <w:rsid w:val="009E5098"/>
    <w:rsid w:val="009E5270"/>
    <w:rsid w:val="009E5375"/>
    <w:rsid w:val="009E5780"/>
    <w:rsid w:val="009E5936"/>
    <w:rsid w:val="009E5C98"/>
    <w:rsid w:val="009E5F3B"/>
    <w:rsid w:val="009E63C9"/>
    <w:rsid w:val="009E6D29"/>
    <w:rsid w:val="009E6DC7"/>
    <w:rsid w:val="009E6E7D"/>
    <w:rsid w:val="009E74D6"/>
    <w:rsid w:val="009E75C1"/>
    <w:rsid w:val="009E7760"/>
    <w:rsid w:val="009E78A4"/>
    <w:rsid w:val="009E794D"/>
    <w:rsid w:val="009E7A71"/>
    <w:rsid w:val="009E7C28"/>
    <w:rsid w:val="009E7E14"/>
    <w:rsid w:val="009F02D7"/>
    <w:rsid w:val="009F06D5"/>
    <w:rsid w:val="009F0894"/>
    <w:rsid w:val="009F0C6A"/>
    <w:rsid w:val="009F1080"/>
    <w:rsid w:val="009F1159"/>
    <w:rsid w:val="009F1363"/>
    <w:rsid w:val="009F1391"/>
    <w:rsid w:val="009F1565"/>
    <w:rsid w:val="009F1711"/>
    <w:rsid w:val="009F1B4B"/>
    <w:rsid w:val="009F22B9"/>
    <w:rsid w:val="009F2371"/>
    <w:rsid w:val="009F2F04"/>
    <w:rsid w:val="009F2F08"/>
    <w:rsid w:val="009F2F2A"/>
    <w:rsid w:val="009F2F83"/>
    <w:rsid w:val="009F339C"/>
    <w:rsid w:val="009F39C7"/>
    <w:rsid w:val="009F3C03"/>
    <w:rsid w:val="009F3D2E"/>
    <w:rsid w:val="009F45EF"/>
    <w:rsid w:val="009F4C57"/>
    <w:rsid w:val="009F5004"/>
    <w:rsid w:val="009F51EA"/>
    <w:rsid w:val="009F55C1"/>
    <w:rsid w:val="009F55FE"/>
    <w:rsid w:val="009F5688"/>
    <w:rsid w:val="009F574D"/>
    <w:rsid w:val="009F5872"/>
    <w:rsid w:val="009F5A68"/>
    <w:rsid w:val="009F5F5E"/>
    <w:rsid w:val="009F6134"/>
    <w:rsid w:val="009F662C"/>
    <w:rsid w:val="009F6681"/>
    <w:rsid w:val="009F67D4"/>
    <w:rsid w:val="009F6B95"/>
    <w:rsid w:val="009F6BE7"/>
    <w:rsid w:val="009F701C"/>
    <w:rsid w:val="009F7368"/>
    <w:rsid w:val="009F7521"/>
    <w:rsid w:val="009F757A"/>
    <w:rsid w:val="009F7C42"/>
    <w:rsid w:val="009F7C85"/>
    <w:rsid w:val="009F7F00"/>
    <w:rsid w:val="009F7F57"/>
    <w:rsid w:val="009F7FAA"/>
    <w:rsid w:val="00A000C2"/>
    <w:rsid w:val="00A00220"/>
    <w:rsid w:val="00A0053D"/>
    <w:rsid w:val="00A006CA"/>
    <w:rsid w:val="00A00B48"/>
    <w:rsid w:val="00A01167"/>
    <w:rsid w:val="00A013C2"/>
    <w:rsid w:val="00A0149C"/>
    <w:rsid w:val="00A015BF"/>
    <w:rsid w:val="00A01622"/>
    <w:rsid w:val="00A0165B"/>
    <w:rsid w:val="00A01843"/>
    <w:rsid w:val="00A01940"/>
    <w:rsid w:val="00A01A3D"/>
    <w:rsid w:val="00A01AAE"/>
    <w:rsid w:val="00A01AF2"/>
    <w:rsid w:val="00A01BA6"/>
    <w:rsid w:val="00A01D81"/>
    <w:rsid w:val="00A02038"/>
    <w:rsid w:val="00A022AC"/>
    <w:rsid w:val="00A02657"/>
    <w:rsid w:val="00A026A2"/>
    <w:rsid w:val="00A026B8"/>
    <w:rsid w:val="00A029B1"/>
    <w:rsid w:val="00A02A51"/>
    <w:rsid w:val="00A02C31"/>
    <w:rsid w:val="00A03094"/>
    <w:rsid w:val="00A03652"/>
    <w:rsid w:val="00A0368C"/>
    <w:rsid w:val="00A0374A"/>
    <w:rsid w:val="00A03D1F"/>
    <w:rsid w:val="00A03D2F"/>
    <w:rsid w:val="00A04067"/>
    <w:rsid w:val="00A04391"/>
    <w:rsid w:val="00A0445F"/>
    <w:rsid w:val="00A047F8"/>
    <w:rsid w:val="00A04BF3"/>
    <w:rsid w:val="00A04C6E"/>
    <w:rsid w:val="00A05112"/>
    <w:rsid w:val="00A05333"/>
    <w:rsid w:val="00A05599"/>
    <w:rsid w:val="00A05653"/>
    <w:rsid w:val="00A05720"/>
    <w:rsid w:val="00A0580C"/>
    <w:rsid w:val="00A05BDB"/>
    <w:rsid w:val="00A05E0F"/>
    <w:rsid w:val="00A061E0"/>
    <w:rsid w:val="00A06446"/>
    <w:rsid w:val="00A06483"/>
    <w:rsid w:val="00A064EF"/>
    <w:rsid w:val="00A06544"/>
    <w:rsid w:val="00A06A2E"/>
    <w:rsid w:val="00A06AC7"/>
    <w:rsid w:val="00A07B5C"/>
    <w:rsid w:val="00A07ED6"/>
    <w:rsid w:val="00A07F1A"/>
    <w:rsid w:val="00A101FF"/>
    <w:rsid w:val="00A10332"/>
    <w:rsid w:val="00A103F7"/>
    <w:rsid w:val="00A10503"/>
    <w:rsid w:val="00A10758"/>
    <w:rsid w:val="00A10A79"/>
    <w:rsid w:val="00A10A8D"/>
    <w:rsid w:val="00A1142C"/>
    <w:rsid w:val="00A122EA"/>
    <w:rsid w:val="00A122F4"/>
    <w:rsid w:val="00A125F7"/>
    <w:rsid w:val="00A12746"/>
    <w:rsid w:val="00A1286A"/>
    <w:rsid w:val="00A12A1E"/>
    <w:rsid w:val="00A13501"/>
    <w:rsid w:val="00A135A8"/>
    <w:rsid w:val="00A1383B"/>
    <w:rsid w:val="00A13871"/>
    <w:rsid w:val="00A138DF"/>
    <w:rsid w:val="00A13BC5"/>
    <w:rsid w:val="00A147BA"/>
    <w:rsid w:val="00A1486A"/>
    <w:rsid w:val="00A148AE"/>
    <w:rsid w:val="00A14D6C"/>
    <w:rsid w:val="00A14FA0"/>
    <w:rsid w:val="00A15942"/>
    <w:rsid w:val="00A16186"/>
    <w:rsid w:val="00A167EB"/>
    <w:rsid w:val="00A16C62"/>
    <w:rsid w:val="00A16E22"/>
    <w:rsid w:val="00A16F78"/>
    <w:rsid w:val="00A16F85"/>
    <w:rsid w:val="00A17046"/>
    <w:rsid w:val="00A17545"/>
    <w:rsid w:val="00A1768F"/>
    <w:rsid w:val="00A1790C"/>
    <w:rsid w:val="00A1798C"/>
    <w:rsid w:val="00A203DC"/>
    <w:rsid w:val="00A206C2"/>
    <w:rsid w:val="00A20970"/>
    <w:rsid w:val="00A20A3C"/>
    <w:rsid w:val="00A20C33"/>
    <w:rsid w:val="00A20F5D"/>
    <w:rsid w:val="00A2102C"/>
    <w:rsid w:val="00A21486"/>
    <w:rsid w:val="00A215BD"/>
    <w:rsid w:val="00A21AE2"/>
    <w:rsid w:val="00A21AE4"/>
    <w:rsid w:val="00A21DE4"/>
    <w:rsid w:val="00A21DE5"/>
    <w:rsid w:val="00A2250E"/>
    <w:rsid w:val="00A22B97"/>
    <w:rsid w:val="00A22C0A"/>
    <w:rsid w:val="00A22D77"/>
    <w:rsid w:val="00A22FBA"/>
    <w:rsid w:val="00A230AB"/>
    <w:rsid w:val="00A23844"/>
    <w:rsid w:val="00A23AD1"/>
    <w:rsid w:val="00A2408C"/>
    <w:rsid w:val="00A24484"/>
    <w:rsid w:val="00A2452C"/>
    <w:rsid w:val="00A24B4F"/>
    <w:rsid w:val="00A24E4D"/>
    <w:rsid w:val="00A250C5"/>
    <w:rsid w:val="00A25281"/>
    <w:rsid w:val="00A25744"/>
    <w:rsid w:val="00A259FF"/>
    <w:rsid w:val="00A25B25"/>
    <w:rsid w:val="00A26076"/>
    <w:rsid w:val="00A260AF"/>
    <w:rsid w:val="00A2615C"/>
    <w:rsid w:val="00A26271"/>
    <w:rsid w:val="00A26424"/>
    <w:rsid w:val="00A2648D"/>
    <w:rsid w:val="00A264FF"/>
    <w:rsid w:val="00A26704"/>
    <w:rsid w:val="00A26F74"/>
    <w:rsid w:val="00A26FE3"/>
    <w:rsid w:val="00A2708A"/>
    <w:rsid w:val="00A273EF"/>
    <w:rsid w:val="00A27961"/>
    <w:rsid w:val="00A27AEF"/>
    <w:rsid w:val="00A27EAA"/>
    <w:rsid w:val="00A303ED"/>
    <w:rsid w:val="00A306A6"/>
    <w:rsid w:val="00A306EE"/>
    <w:rsid w:val="00A30A17"/>
    <w:rsid w:val="00A30A7F"/>
    <w:rsid w:val="00A30A85"/>
    <w:rsid w:val="00A30C0A"/>
    <w:rsid w:val="00A30EC0"/>
    <w:rsid w:val="00A31372"/>
    <w:rsid w:val="00A31376"/>
    <w:rsid w:val="00A31843"/>
    <w:rsid w:val="00A31CEF"/>
    <w:rsid w:val="00A31F21"/>
    <w:rsid w:val="00A320A9"/>
    <w:rsid w:val="00A322C5"/>
    <w:rsid w:val="00A322E9"/>
    <w:rsid w:val="00A32676"/>
    <w:rsid w:val="00A328E8"/>
    <w:rsid w:val="00A32AE5"/>
    <w:rsid w:val="00A32E91"/>
    <w:rsid w:val="00A33218"/>
    <w:rsid w:val="00A33709"/>
    <w:rsid w:val="00A33775"/>
    <w:rsid w:val="00A3378C"/>
    <w:rsid w:val="00A3386E"/>
    <w:rsid w:val="00A33892"/>
    <w:rsid w:val="00A338ED"/>
    <w:rsid w:val="00A33918"/>
    <w:rsid w:val="00A33978"/>
    <w:rsid w:val="00A33EF4"/>
    <w:rsid w:val="00A340B0"/>
    <w:rsid w:val="00A34174"/>
    <w:rsid w:val="00A347E4"/>
    <w:rsid w:val="00A34C95"/>
    <w:rsid w:val="00A353F1"/>
    <w:rsid w:val="00A355A1"/>
    <w:rsid w:val="00A355EF"/>
    <w:rsid w:val="00A358A3"/>
    <w:rsid w:val="00A35F4D"/>
    <w:rsid w:val="00A3619C"/>
    <w:rsid w:val="00A36369"/>
    <w:rsid w:val="00A36603"/>
    <w:rsid w:val="00A367F0"/>
    <w:rsid w:val="00A36B31"/>
    <w:rsid w:val="00A36C07"/>
    <w:rsid w:val="00A36E53"/>
    <w:rsid w:val="00A36F76"/>
    <w:rsid w:val="00A3730B"/>
    <w:rsid w:val="00A37370"/>
    <w:rsid w:val="00A3773F"/>
    <w:rsid w:val="00A37787"/>
    <w:rsid w:val="00A37815"/>
    <w:rsid w:val="00A37911"/>
    <w:rsid w:val="00A37B1F"/>
    <w:rsid w:val="00A37BEF"/>
    <w:rsid w:val="00A37D32"/>
    <w:rsid w:val="00A37E3B"/>
    <w:rsid w:val="00A40362"/>
    <w:rsid w:val="00A403F4"/>
    <w:rsid w:val="00A407C3"/>
    <w:rsid w:val="00A40A9A"/>
    <w:rsid w:val="00A40C69"/>
    <w:rsid w:val="00A40DBF"/>
    <w:rsid w:val="00A40E37"/>
    <w:rsid w:val="00A413FB"/>
    <w:rsid w:val="00A4161C"/>
    <w:rsid w:val="00A41900"/>
    <w:rsid w:val="00A419B7"/>
    <w:rsid w:val="00A419BA"/>
    <w:rsid w:val="00A41CF1"/>
    <w:rsid w:val="00A41E3E"/>
    <w:rsid w:val="00A421CD"/>
    <w:rsid w:val="00A422E9"/>
    <w:rsid w:val="00A42D80"/>
    <w:rsid w:val="00A42D81"/>
    <w:rsid w:val="00A43046"/>
    <w:rsid w:val="00A430E8"/>
    <w:rsid w:val="00A431C1"/>
    <w:rsid w:val="00A4333F"/>
    <w:rsid w:val="00A43391"/>
    <w:rsid w:val="00A433E0"/>
    <w:rsid w:val="00A436E7"/>
    <w:rsid w:val="00A43BAD"/>
    <w:rsid w:val="00A43D95"/>
    <w:rsid w:val="00A43E31"/>
    <w:rsid w:val="00A43FE3"/>
    <w:rsid w:val="00A44081"/>
    <w:rsid w:val="00A44557"/>
    <w:rsid w:val="00A4463F"/>
    <w:rsid w:val="00A45047"/>
    <w:rsid w:val="00A45884"/>
    <w:rsid w:val="00A459E9"/>
    <w:rsid w:val="00A45E85"/>
    <w:rsid w:val="00A46351"/>
    <w:rsid w:val="00A46EA1"/>
    <w:rsid w:val="00A471E6"/>
    <w:rsid w:val="00A4744B"/>
    <w:rsid w:val="00A4783F"/>
    <w:rsid w:val="00A47B2D"/>
    <w:rsid w:val="00A502C3"/>
    <w:rsid w:val="00A5034D"/>
    <w:rsid w:val="00A50511"/>
    <w:rsid w:val="00A50F00"/>
    <w:rsid w:val="00A51445"/>
    <w:rsid w:val="00A51770"/>
    <w:rsid w:val="00A51BC7"/>
    <w:rsid w:val="00A51BE6"/>
    <w:rsid w:val="00A51D74"/>
    <w:rsid w:val="00A51E67"/>
    <w:rsid w:val="00A52492"/>
    <w:rsid w:val="00A5260F"/>
    <w:rsid w:val="00A527B1"/>
    <w:rsid w:val="00A52873"/>
    <w:rsid w:val="00A53338"/>
    <w:rsid w:val="00A533D1"/>
    <w:rsid w:val="00A535EE"/>
    <w:rsid w:val="00A538A3"/>
    <w:rsid w:val="00A53A16"/>
    <w:rsid w:val="00A53A90"/>
    <w:rsid w:val="00A53E24"/>
    <w:rsid w:val="00A54213"/>
    <w:rsid w:val="00A54ADF"/>
    <w:rsid w:val="00A54BF9"/>
    <w:rsid w:val="00A54D64"/>
    <w:rsid w:val="00A54E09"/>
    <w:rsid w:val="00A54F28"/>
    <w:rsid w:val="00A55142"/>
    <w:rsid w:val="00A55BEE"/>
    <w:rsid w:val="00A55C9D"/>
    <w:rsid w:val="00A55F6D"/>
    <w:rsid w:val="00A5603D"/>
    <w:rsid w:val="00A5684A"/>
    <w:rsid w:val="00A56CD5"/>
    <w:rsid w:val="00A56F7E"/>
    <w:rsid w:val="00A5724E"/>
    <w:rsid w:val="00A572E1"/>
    <w:rsid w:val="00A576CB"/>
    <w:rsid w:val="00A57848"/>
    <w:rsid w:val="00A602F3"/>
    <w:rsid w:val="00A60C37"/>
    <w:rsid w:val="00A612BD"/>
    <w:rsid w:val="00A61590"/>
    <w:rsid w:val="00A615DC"/>
    <w:rsid w:val="00A616F2"/>
    <w:rsid w:val="00A61C5F"/>
    <w:rsid w:val="00A61F63"/>
    <w:rsid w:val="00A61F6C"/>
    <w:rsid w:val="00A62137"/>
    <w:rsid w:val="00A621BC"/>
    <w:rsid w:val="00A623D3"/>
    <w:rsid w:val="00A62720"/>
    <w:rsid w:val="00A628FD"/>
    <w:rsid w:val="00A62B24"/>
    <w:rsid w:val="00A62B8D"/>
    <w:rsid w:val="00A63269"/>
    <w:rsid w:val="00A63334"/>
    <w:rsid w:val="00A634DC"/>
    <w:rsid w:val="00A634FA"/>
    <w:rsid w:val="00A635BC"/>
    <w:rsid w:val="00A63A94"/>
    <w:rsid w:val="00A63CE0"/>
    <w:rsid w:val="00A63E17"/>
    <w:rsid w:val="00A63E42"/>
    <w:rsid w:val="00A646A7"/>
    <w:rsid w:val="00A64C94"/>
    <w:rsid w:val="00A64ECE"/>
    <w:rsid w:val="00A64F27"/>
    <w:rsid w:val="00A65001"/>
    <w:rsid w:val="00A65344"/>
    <w:rsid w:val="00A655B3"/>
    <w:rsid w:val="00A6564F"/>
    <w:rsid w:val="00A658A0"/>
    <w:rsid w:val="00A659A1"/>
    <w:rsid w:val="00A65A1B"/>
    <w:rsid w:val="00A65C17"/>
    <w:rsid w:val="00A6619C"/>
    <w:rsid w:val="00A6628B"/>
    <w:rsid w:val="00A668D9"/>
    <w:rsid w:val="00A66E02"/>
    <w:rsid w:val="00A66F22"/>
    <w:rsid w:val="00A66F9A"/>
    <w:rsid w:val="00A67244"/>
    <w:rsid w:val="00A674E4"/>
    <w:rsid w:val="00A67502"/>
    <w:rsid w:val="00A675A7"/>
    <w:rsid w:val="00A67777"/>
    <w:rsid w:val="00A7044D"/>
    <w:rsid w:val="00A7064B"/>
    <w:rsid w:val="00A706F0"/>
    <w:rsid w:val="00A70A80"/>
    <w:rsid w:val="00A71627"/>
    <w:rsid w:val="00A71B0E"/>
    <w:rsid w:val="00A727F5"/>
    <w:rsid w:val="00A72FE7"/>
    <w:rsid w:val="00A73035"/>
    <w:rsid w:val="00A7332F"/>
    <w:rsid w:val="00A73891"/>
    <w:rsid w:val="00A73C0E"/>
    <w:rsid w:val="00A73D16"/>
    <w:rsid w:val="00A73E94"/>
    <w:rsid w:val="00A73F86"/>
    <w:rsid w:val="00A7400B"/>
    <w:rsid w:val="00A747CB"/>
    <w:rsid w:val="00A74D31"/>
    <w:rsid w:val="00A74EDC"/>
    <w:rsid w:val="00A74F9D"/>
    <w:rsid w:val="00A75338"/>
    <w:rsid w:val="00A753A7"/>
    <w:rsid w:val="00A75826"/>
    <w:rsid w:val="00A758B5"/>
    <w:rsid w:val="00A75AAC"/>
    <w:rsid w:val="00A75BBB"/>
    <w:rsid w:val="00A75F1E"/>
    <w:rsid w:val="00A767BF"/>
    <w:rsid w:val="00A76915"/>
    <w:rsid w:val="00A76B0C"/>
    <w:rsid w:val="00A76CF7"/>
    <w:rsid w:val="00A76F47"/>
    <w:rsid w:val="00A77066"/>
    <w:rsid w:val="00A77121"/>
    <w:rsid w:val="00A7726A"/>
    <w:rsid w:val="00A7753C"/>
    <w:rsid w:val="00A77699"/>
    <w:rsid w:val="00A77CB3"/>
    <w:rsid w:val="00A80409"/>
    <w:rsid w:val="00A806D5"/>
    <w:rsid w:val="00A80740"/>
    <w:rsid w:val="00A8078B"/>
    <w:rsid w:val="00A80790"/>
    <w:rsid w:val="00A8092D"/>
    <w:rsid w:val="00A80F29"/>
    <w:rsid w:val="00A80FC1"/>
    <w:rsid w:val="00A817AC"/>
    <w:rsid w:val="00A81948"/>
    <w:rsid w:val="00A81ECC"/>
    <w:rsid w:val="00A821B3"/>
    <w:rsid w:val="00A83457"/>
    <w:rsid w:val="00A83543"/>
    <w:rsid w:val="00A8360B"/>
    <w:rsid w:val="00A83863"/>
    <w:rsid w:val="00A839D5"/>
    <w:rsid w:val="00A83A4B"/>
    <w:rsid w:val="00A83C2F"/>
    <w:rsid w:val="00A84083"/>
    <w:rsid w:val="00A84143"/>
    <w:rsid w:val="00A842A1"/>
    <w:rsid w:val="00A84376"/>
    <w:rsid w:val="00A845BB"/>
    <w:rsid w:val="00A8467E"/>
    <w:rsid w:val="00A84808"/>
    <w:rsid w:val="00A848C6"/>
    <w:rsid w:val="00A84DCA"/>
    <w:rsid w:val="00A84E3D"/>
    <w:rsid w:val="00A84FDD"/>
    <w:rsid w:val="00A85035"/>
    <w:rsid w:val="00A8522F"/>
    <w:rsid w:val="00A8535D"/>
    <w:rsid w:val="00A8598A"/>
    <w:rsid w:val="00A85C34"/>
    <w:rsid w:val="00A85C78"/>
    <w:rsid w:val="00A85C7B"/>
    <w:rsid w:val="00A85E8C"/>
    <w:rsid w:val="00A85EB1"/>
    <w:rsid w:val="00A8602F"/>
    <w:rsid w:val="00A86530"/>
    <w:rsid w:val="00A86656"/>
    <w:rsid w:val="00A86E8D"/>
    <w:rsid w:val="00A87049"/>
    <w:rsid w:val="00A875D2"/>
    <w:rsid w:val="00A902A9"/>
    <w:rsid w:val="00A902AD"/>
    <w:rsid w:val="00A9067D"/>
    <w:rsid w:val="00A91020"/>
    <w:rsid w:val="00A914AA"/>
    <w:rsid w:val="00A91E9F"/>
    <w:rsid w:val="00A92048"/>
    <w:rsid w:val="00A931D4"/>
    <w:rsid w:val="00A93989"/>
    <w:rsid w:val="00A939EE"/>
    <w:rsid w:val="00A93AB8"/>
    <w:rsid w:val="00A93CAB"/>
    <w:rsid w:val="00A93EF0"/>
    <w:rsid w:val="00A93F9F"/>
    <w:rsid w:val="00A94213"/>
    <w:rsid w:val="00A942F0"/>
    <w:rsid w:val="00A9452C"/>
    <w:rsid w:val="00A95066"/>
    <w:rsid w:val="00A9534F"/>
    <w:rsid w:val="00A95855"/>
    <w:rsid w:val="00A95AB2"/>
    <w:rsid w:val="00A95ACF"/>
    <w:rsid w:val="00A9616F"/>
    <w:rsid w:val="00A962BF"/>
    <w:rsid w:val="00A967CD"/>
    <w:rsid w:val="00A9695E"/>
    <w:rsid w:val="00A96998"/>
    <w:rsid w:val="00A96CD1"/>
    <w:rsid w:val="00A96D29"/>
    <w:rsid w:val="00A96EC6"/>
    <w:rsid w:val="00A96EEF"/>
    <w:rsid w:val="00A9721B"/>
    <w:rsid w:val="00A9731A"/>
    <w:rsid w:val="00A973A2"/>
    <w:rsid w:val="00A974C2"/>
    <w:rsid w:val="00A9765D"/>
    <w:rsid w:val="00A9766D"/>
    <w:rsid w:val="00A97B0F"/>
    <w:rsid w:val="00A97B27"/>
    <w:rsid w:val="00A97DB8"/>
    <w:rsid w:val="00A97DF2"/>
    <w:rsid w:val="00A97EB7"/>
    <w:rsid w:val="00AA0553"/>
    <w:rsid w:val="00AA08D2"/>
    <w:rsid w:val="00AA0A39"/>
    <w:rsid w:val="00AA0D2A"/>
    <w:rsid w:val="00AA0D8B"/>
    <w:rsid w:val="00AA1251"/>
    <w:rsid w:val="00AA125B"/>
    <w:rsid w:val="00AA17C9"/>
    <w:rsid w:val="00AA1B07"/>
    <w:rsid w:val="00AA1E7A"/>
    <w:rsid w:val="00AA21B2"/>
    <w:rsid w:val="00AA24F5"/>
    <w:rsid w:val="00AA2611"/>
    <w:rsid w:val="00AA27A1"/>
    <w:rsid w:val="00AA27B7"/>
    <w:rsid w:val="00AA2B76"/>
    <w:rsid w:val="00AA2E80"/>
    <w:rsid w:val="00AA36A9"/>
    <w:rsid w:val="00AA38A2"/>
    <w:rsid w:val="00AA3B1A"/>
    <w:rsid w:val="00AA40FD"/>
    <w:rsid w:val="00AA4132"/>
    <w:rsid w:val="00AA4139"/>
    <w:rsid w:val="00AA41A2"/>
    <w:rsid w:val="00AA442D"/>
    <w:rsid w:val="00AA45C7"/>
    <w:rsid w:val="00AA4E3D"/>
    <w:rsid w:val="00AA50FC"/>
    <w:rsid w:val="00AA526B"/>
    <w:rsid w:val="00AA54B6"/>
    <w:rsid w:val="00AA551B"/>
    <w:rsid w:val="00AA5661"/>
    <w:rsid w:val="00AA57C3"/>
    <w:rsid w:val="00AA59A6"/>
    <w:rsid w:val="00AA5C13"/>
    <w:rsid w:val="00AA5E4F"/>
    <w:rsid w:val="00AA61EF"/>
    <w:rsid w:val="00AA6200"/>
    <w:rsid w:val="00AA6503"/>
    <w:rsid w:val="00AA6773"/>
    <w:rsid w:val="00AA6CF0"/>
    <w:rsid w:val="00AA6DC7"/>
    <w:rsid w:val="00AA712F"/>
    <w:rsid w:val="00AA71BE"/>
    <w:rsid w:val="00AA7314"/>
    <w:rsid w:val="00AA76D8"/>
    <w:rsid w:val="00AA7FFE"/>
    <w:rsid w:val="00AB0034"/>
    <w:rsid w:val="00AB06C3"/>
    <w:rsid w:val="00AB0942"/>
    <w:rsid w:val="00AB0B65"/>
    <w:rsid w:val="00AB1194"/>
    <w:rsid w:val="00AB1196"/>
    <w:rsid w:val="00AB1A82"/>
    <w:rsid w:val="00AB1B22"/>
    <w:rsid w:val="00AB1C38"/>
    <w:rsid w:val="00AB1C58"/>
    <w:rsid w:val="00AB1EC0"/>
    <w:rsid w:val="00AB20DD"/>
    <w:rsid w:val="00AB23CA"/>
    <w:rsid w:val="00AB28B9"/>
    <w:rsid w:val="00AB28D1"/>
    <w:rsid w:val="00AB2946"/>
    <w:rsid w:val="00AB2D1A"/>
    <w:rsid w:val="00AB340C"/>
    <w:rsid w:val="00AB360D"/>
    <w:rsid w:val="00AB387B"/>
    <w:rsid w:val="00AB3DB5"/>
    <w:rsid w:val="00AB43AC"/>
    <w:rsid w:val="00AB44AA"/>
    <w:rsid w:val="00AB46E2"/>
    <w:rsid w:val="00AB4706"/>
    <w:rsid w:val="00AB4716"/>
    <w:rsid w:val="00AB4C44"/>
    <w:rsid w:val="00AB4C62"/>
    <w:rsid w:val="00AB4F2A"/>
    <w:rsid w:val="00AB5056"/>
    <w:rsid w:val="00AB546C"/>
    <w:rsid w:val="00AB5847"/>
    <w:rsid w:val="00AB5931"/>
    <w:rsid w:val="00AB5D52"/>
    <w:rsid w:val="00AB5E35"/>
    <w:rsid w:val="00AB5FC6"/>
    <w:rsid w:val="00AB65D6"/>
    <w:rsid w:val="00AB67ED"/>
    <w:rsid w:val="00AB6A97"/>
    <w:rsid w:val="00AB70F7"/>
    <w:rsid w:val="00AB73EB"/>
    <w:rsid w:val="00AB761B"/>
    <w:rsid w:val="00AB7C88"/>
    <w:rsid w:val="00AB7DC9"/>
    <w:rsid w:val="00AB7E59"/>
    <w:rsid w:val="00AB7EBD"/>
    <w:rsid w:val="00AB7F19"/>
    <w:rsid w:val="00AC023F"/>
    <w:rsid w:val="00AC04D8"/>
    <w:rsid w:val="00AC090C"/>
    <w:rsid w:val="00AC10F4"/>
    <w:rsid w:val="00AC15D6"/>
    <w:rsid w:val="00AC16C9"/>
    <w:rsid w:val="00AC1777"/>
    <w:rsid w:val="00AC17B5"/>
    <w:rsid w:val="00AC1881"/>
    <w:rsid w:val="00AC18CF"/>
    <w:rsid w:val="00AC1E29"/>
    <w:rsid w:val="00AC207D"/>
    <w:rsid w:val="00AC238C"/>
    <w:rsid w:val="00AC239E"/>
    <w:rsid w:val="00AC26F3"/>
    <w:rsid w:val="00AC2B7C"/>
    <w:rsid w:val="00AC2C16"/>
    <w:rsid w:val="00AC2D34"/>
    <w:rsid w:val="00AC3E0B"/>
    <w:rsid w:val="00AC3FCD"/>
    <w:rsid w:val="00AC427A"/>
    <w:rsid w:val="00AC49F2"/>
    <w:rsid w:val="00AC4AA9"/>
    <w:rsid w:val="00AC4F67"/>
    <w:rsid w:val="00AC512F"/>
    <w:rsid w:val="00AC522D"/>
    <w:rsid w:val="00AC58EC"/>
    <w:rsid w:val="00AC5C3A"/>
    <w:rsid w:val="00AC5F89"/>
    <w:rsid w:val="00AC60F3"/>
    <w:rsid w:val="00AC6254"/>
    <w:rsid w:val="00AC6439"/>
    <w:rsid w:val="00AC64B9"/>
    <w:rsid w:val="00AC6995"/>
    <w:rsid w:val="00AC6ABF"/>
    <w:rsid w:val="00AC6BD9"/>
    <w:rsid w:val="00AC6C33"/>
    <w:rsid w:val="00AC6EEE"/>
    <w:rsid w:val="00AC7125"/>
    <w:rsid w:val="00AC724B"/>
    <w:rsid w:val="00AC7280"/>
    <w:rsid w:val="00AC7566"/>
    <w:rsid w:val="00AC79C4"/>
    <w:rsid w:val="00AC7AEB"/>
    <w:rsid w:val="00AC7BF1"/>
    <w:rsid w:val="00AD03A0"/>
    <w:rsid w:val="00AD0EF1"/>
    <w:rsid w:val="00AD1486"/>
    <w:rsid w:val="00AD162C"/>
    <w:rsid w:val="00AD16A6"/>
    <w:rsid w:val="00AD1894"/>
    <w:rsid w:val="00AD19DB"/>
    <w:rsid w:val="00AD1C0B"/>
    <w:rsid w:val="00AD1C56"/>
    <w:rsid w:val="00AD2143"/>
    <w:rsid w:val="00AD22BA"/>
    <w:rsid w:val="00AD22E8"/>
    <w:rsid w:val="00AD25C5"/>
    <w:rsid w:val="00AD25FA"/>
    <w:rsid w:val="00AD27EA"/>
    <w:rsid w:val="00AD28B4"/>
    <w:rsid w:val="00AD29E1"/>
    <w:rsid w:val="00AD2D0D"/>
    <w:rsid w:val="00AD300F"/>
    <w:rsid w:val="00AD3362"/>
    <w:rsid w:val="00AD3480"/>
    <w:rsid w:val="00AD363C"/>
    <w:rsid w:val="00AD3B86"/>
    <w:rsid w:val="00AD3F78"/>
    <w:rsid w:val="00AD3F7F"/>
    <w:rsid w:val="00AD43C0"/>
    <w:rsid w:val="00AD462D"/>
    <w:rsid w:val="00AD4932"/>
    <w:rsid w:val="00AD4AEF"/>
    <w:rsid w:val="00AD4BDA"/>
    <w:rsid w:val="00AD4EA7"/>
    <w:rsid w:val="00AD4EDB"/>
    <w:rsid w:val="00AD4EF9"/>
    <w:rsid w:val="00AD501B"/>
    <w:rsid w:val="00AD514B"/>
    <w:rsid w:val="00AD54AF"/>
    <w:rsid w:val="00AD5510"/>
    <w:rsid w:val="00AD5633"/>
    <w:rsid w:val="00AD5A23"/>
    <w:rsid w:val="00AD5AC1"/>
    <w:rsid w:val="00AD5D3A"/>
    <w:rsid w:val="00AD5E3C"/>
    <w:rsid w:val="00AD6336"/>
    <w:rsid w:val="00AD656F"/>
    <w:rsid w:val="00AD67DE"/>
    <w:rsid w:val="00AD6863"/>
    <w:rsid w:val="00AD6C3A"/>
    <w:rsid w:val="00AD6DFF"/>
    <w:rsid w:val="00AD74CE"/>
    <w:rsid w:val="00AD7808"/>
    <w:rsid w:val="00AD798F"/>
    <w:rsid w:val="00AE0042"/>
    <w:rsid w:val="00AE01B6"/>
    <w:rsid w:val="00AE07E8"/>
    <w:rsid w:val="00AE08F8"/>
    <w:rsid w:val="00AE0A5B"/>
    <w:rsid w:val="00AE0EDF"/>
    <w:rsid w:val="00AE112A"/>
    <w:rsid w:val="00AE1335"/>
    <w:rsid w:val="00AE1722"/>
    <w:rsid w:val="00AE178C"/>
    <w:rsid w:val="00AE179F"/>
    <w:rsid w:val="00AE188B"/>
    <w:rsid w:val="00AE18CF"/>
    <w:rsid w:val="00AE1A1A"/>
    <w:rsid w:val="00AE1F33"/>
    <w:rsid w:val="00AE2E62"/>
    <w:rsid w:val="00AE318B"/>
    <w:rsid w:val="00AE347F"/>
    <w:rsid w:val="00AE3667"/>
    <w:rsid w:val="00AE3911"/>
    <w:rsid w:val="00AE3E84"/>
    <w:rsid w:val="00AE42B8"/>
    <w:rsid w:val="00AE48DA"/>
    <w:rsid w:val="00AE4C62"/>
    <w:rsid w:val="00AE4CDC"/>
    <w:rsid w:val="00AE4E33"/>
    <w:rsid w:val="00AE51BF"/>
    <w:rsid w:val="00AE528C"/>
    <w:rsid w:val="00AE536A"/>
    <w:rsid w:val="00AE5439"/>
    <w:rsid w:val="00AE578B"/>
    <w:rsid w:val="00AE5811"/>
    <w:rsid w:val="00AE5CF1"/>
    <w:rsid w:val="00AE6232"/>
    <w:rsid w:val="00AE62E1"/>
    <w:rsid w:val="00AE639F"/>
    <w:rsid w:val="00AE6B9F"/>
    <w:rsid w:val="00AE6C1C"/>
    <w:rsid w:val="00AE6C77"/>
    <w:rsid w:val="00AE6D71"/>
    <w:rsid w:val="00AE6FEB"/>
    <w:rsid w:val="00AE70E1"/>
    <w:rsid w:val="00AE75CF"/>
    <w:rsid w:val="00AE75ED"/>
    <w:rsid w:val="00AE784A"/>
    <w:rsid w:val="00AE791B"/>
    <w:rsid w:val="00AF044A"/>
    <w:rsid w:val="00AF0548"/>
    <w:rsid w:val="00AF06A6"/>
    <w:rsid w:val="00AF0B5D"/>
    <w:rsid w:val="00AF0C29"/>
    <w:rsid w:val="00AF0C87"/>
    <w:rsid w:val="00AF0D62"/>
    <w:rsid w:val="00AF111C"/>
    <w:rsid w:val="00AF123F"/>
    <w:rsid w:val="00AF198B"/>
    <w:rsid w:val="00AF19F2"/>
    <w:rsid w:val="00AF1B81"/>
    <w:rsid w:val="00AF1DF6"/>
    <w:rsid w:val="00AF2CDF"/>
    <w:rsid w:val="00AF2F4A"/>
    <w:rsid w:val="00AF2F4E"/>
    <w:rsid w:val="00AF3126"/>
    <w:rsid w:val="00AF3307"/>
    <w:rsid w:val="00AF36F5"/>
    <w:rsid w:val="00AF38EC"/>
    <w:rsid w:val="00AF3A1D"/>
    <w:rsid w:val="00AF3D27"/>
    <w:rsid w:val="00AF3EE3"/>
    <w:rsid w:val="00AF43D6"/>
    <w:rsid w:val="00AF44D2"/>
    <w:rsid w:val="00AF4897"/>
    <w:rsid w:val="00AF4A9C"/>
    <w:rsid w:val="00AF4F2A"/>
    <w:rsid w:val="00AF5395"/>
    <w:rsid w:val="00AF5837"/>
    <w:rsid w:val="00AF5B2B"/>
    <w:rsid w:val="00AF6161"/>
    <w:rsid w:val="00AF6383"/>
    <w:rsid w:val="00AF6664"/>
    <w:rsid w:val="00AF66B2"/>
    <w:rsid w:val="00AF68C1"/>
    <w:rsid w:val="00AF7227"/>
    <w:rsid w:val="00AF72E0"/>
    <w:rsid w:val="00AF764A"/>
    <w:rsid w:val="00AF767E"/>
    <w:rsid w:val="00AF7E66"/>
    <w:rsid w:val="00AF7EED"/>
    <w:rsid w:val="00B00293"/>
    <w:rsid w:val="00B00630"/>
    <w:rsid w:val="00B0068E"/>
    <w:rsid w:val="00B0070B"/>
    <w:rsid w:val="00B0092D"/>
    <w:rsid w:val="00B00B21"/>
    <w:rsid w:val="00B00F10"/>
    <w:rsid w:val="00B018BE"/>
    <w:rsid w:val="00B01F92"/>
    <w:rsid w:val="00B01FB5"/>
    <w:rsid w:val="00B0210D"/>
    <w:rsid w:val="00B021EE"/>
    <w:rsid w:val="00B022FC"/>
    <w:rsid w:val="00B02DF6"/>
    <w:rsid w:val="00B02DF9"/>
    <w:rsid w:val="00B02E5D"/>
    <w:rsid w:val="00B0319D"/>
    <w:rsid w:val="00B03454"/>
    <w:rsid w:val="00B03615"/>
    <w:rsid w:val="00B03683"/>
    <w:rsid w:val="00B03695"/>
    <w:rsid w:val="00B037B0"/>
    <w:rsid w:val="00B03AAF"/>
    <w:rsid w:val="00B03B5A"/>
    <w:rsid w:val="00B03CF6"/>
    <w:rsid w:val="00B04368"/>
    <w:rsid w:val="00B0477D"/>
    <w:rsid w:val="00B048E0"/>
    <w:rsid w:val="00B04B81"/>
    <w:rsid w:val="00B04FDE"/>
    <w:rsid w:val="00B05AB7"/>
    <w:rsid w:val="00B05B07"/>
    <w:rsid w:val="00B05B65"/>
    <w:rsid w:val="00B05BA4"/>
    <w:rsid w:val="00B05C2F"/>
    <w:rsid w:val="00B05DA2"/>
    <w:rsid w:val="00B05E41"/>
    <w:rsid w:val="00B05F2C"/>
    <w:rsid w:val="00B0602E"/>
    <w:rsid w:val="00B0603C"/>
    <w:rsid w:val="00B0609B"/>
    <w:rsid w:val="00B06312"/>
    <w:rsid w:val="00B06CCD"/>
    <w:rsid w:val="00B072CD"/>
    <w:rsid w:val="00B07537"/>
    <w:rsid w:val="00B07727"/>
    <w:rsid w:val="00B07929"/>
    <w:rsid w:val="00B079ED"/>
    <w:rsid w:val="00B07E52"/>
    <w:rsid w:val="00B101C4"/>
    <w:rsid w:val="00B10919"/>
    <w:rsid w:val="00B10AEB"/>
    <w:rsid w:val="00B10E20"/>
    <w:rsid w:val="00B1100B"/>
    <w:rsid w:val="00B11177"/>
    <w:rsid w:val="00B1130F"/>
    <w:rsid w:val="00B11329"/>
    <w:rsid w:val="00B113DD"/>
    <w:rsid w:val="00B1157E"/>
    <w:rsid w:val="00B11796"/>
    <w:rsid w:val="00B11A1E"/>
    <w:rsid w:val="00B11A30"/>
    <w:rsid w:val="00B11B91"/>
    <w:rsid w:val="00B12342"/>
    <w:rsid w:val="00B12A01"/>
    <w:rsid w:val="00B135D2"/>
    <w:rsid w:val="00B138BC"/>
    <w:rsid w:val="00B13C01"/>
    <w:rsid w:val="00B13D6F"/>
    <w:rsid w:val="00B1402C"/>
    <w:rsid w:val="00B1427D"/>
    <w:rsid w:val="00B14362"/>
    <w:rsid w:val="00B14EDF"/>
    <w:rsid w:val="00B14FFD"/>
    <w:rsid w:val="00B151EF"/>
    <w:rsid w:val="00B1521D"/>
    <w:rsid w:val="00B152B1"/>
    <w:rsid w:val="00B156F4"/>
    <w:rsid w:val="00B157D2"/>
    <w:rsid w:val="00B15B0E"/>
    <w:rsid w:val="00B15D31"/>
    <w:rsid w:val="00B15ECA"/>
    <w:rsid w:val="00B15F96"/>
    <w:rsid w:val="00B16798"/>
    <w:rsid w:val="00B16AEF"/>
    <w:rsid w:val="00B1757E"/>
    <w:rsid w:val="00B20263"/>
    <w:rsid w:val="00B20568"/>
    <w:rsid w:val="00B2061E"/>
    <w:rsid w:val="00B206E2"/>
    <w:rsid w:val="00B209B2"/>
    <w:rsid w:val="00B20AB1"/>
    <w:rsid w:val="00B20B76"/>
    <w:rsid w:val="00B20CD5"/>
    <w:rsid w:val="00B2102A"/>
    <w:rsid w:val="00B2112B"/>
    <w:rsid w:val="00B21276"/>
    <w:rsid w:val="00B2170A"/>
    <w:rsid w:val="00B217F6"/>
    <w:rsid w:val="00B21A29"/>
    <w:rsid w:val="00B220C6"/>
    <w:rsid w:val="00B22304"/>
    <w:rsid w:val="00B2241C"/>
    <w:rsid w:val="00B2247C"/>
    <w:rsid w:val="00B2288D"/>
    <w:rsid w:val="00B228BC"/>
    <w:rsid w:val="00B229FF"/>
    <w:rsid w:val="00B22BB4"/>
    <w:rsid w:val="00B22F5A"/>
    <w:rsid w:val="00B2363E"/>
    <w:rsid w:val="00B237BA"/>
    <w:rsid w:val="00B23909"/>
    <w:rsid w:val="00B241BB"/>
    <w:rsid w:val="00B245C8"/>
    <w:rsid w:val="00B24DD0"/>
    <w:rsid w:val="00B24E7A"/>
    <w:rsid w:val="00B25AB0"/>
    <w:rsid w:val="00B25E62"/>
    <w:rsid w:val="00B26606"/>
    <w:rsid w:val="00B26ECE"/>
    <w:rsid w:val="00B26F37"/>
    <w:rsid w:val="00B26FB6"/>
    <w:rsid w:val="00B27701"/>
    <w:rsid w:val="00B277CE"/>
    <w:rsid w:val="00B27A71"/>
    <w:rsid w:val="00B27A94"/>
    <w:rsid w:val="00B27CD0"/>
    <w:rsid w:val="00B27D9F"/>
    <w:rsid w:val="00B27DEC"/>
    <w:rsid w:val="00B27E30"/>
    <w:rsid w:val="00B303B8"/>
    <w:rsid w:val="00B30A09"/>
    <w:rsid w:val="00B30A30"/>
    <w:rsid w:val="00B30B15"/>
    <w:rsid w:val="00B30B55"/>
    <w:rsid w:val="00B30BAE"/>
    <w:rsid w:val="00B30D9C"/>
    <w:rsid w:val="00B31275"/>
    <w:rsid w:val="00B3128C"/>
    <w:rsid w:val="00B31449"/>
    <w:rsid w:val="00B31A1B"/>
    <w:rsid w:val="00B3271D"/>
    <w:rsid w:val="00B32983"/>
    <w:rsid w:val="00B32A9F"/>
    <w:rsid w:val="00B32FF8"/>
    <w:rsid w:val="00B331DC"/>
    <w:rsid w:val="00B33241"/>
    <w:rsid w:val="00B341B4"/>
    <w:rsid w:val="00B34419"/>
    <w:rsid w:val="00B348DF"/>
    <w:rsid w:val="00B349D1"/>
    <w:rsid w:val="00B34A13"/>
    <w:rsid w:val="00B34C49"/>
    <w:rsid w:val="00B35081"/>
    <w:rsid w:val="00B351D2"/>
    <w:rsid w:val="00B3524F"/>
    <w:rsid w:val="00B35449"/>
    <w:rsid w:val="00B355BD"/>
    <w:rsid w:val="00B35C0A"/>
    <w:rsid w:val="00B35F14"/>
    <w:rsid w:val="00B364CB"/>
    <w:rsid w:val="00B36862"/>
    <w:rsid w:val="00B369A1"/>
    <w:rsid w:val="00B36D1A"/>
    <w:rsid w:val="00B36F53"/>
    <w:rsid w:val="00B373FD"/>
    <w:rsid w:val="00B3743E"/>
    <w:rsid w:val="00B37C42"/>
    <w:rsid w:val="00B37CC2"/>
    <w:rsid w:val="00B37F25"/>
    <w:rsid w:val="00B4022E"/>
    <w:rsid w:val="00B402F8"/>
    <w:rsid w:val="00B40544"/>
    <w:rsid w:val="00B407D3"/>
    <w:rsid w:val="00B4090E"/>
    <w:rsid w:val="00B40AD7"/>
    <w:rsid w:val="00B40B14"/>
    <w:rsid w:val="00B40FDB"/>
    <w:rsid w:val="00B414B0"/>
    <w:rsid w:val="00B41758"/>
    <w:rsid w:val="00B41CE2"/>
    <w:rsid w:val="00B41D86"/>
    <w:rsid w:val="00B4213F"/>
    <w:rsid w:val="00B421A2"/>
    <w:rsid w:val="00B4227A"/>
    <w:rsid w:val="00B428A7"/>
    <w:rsid w:val="00B42ABC"/>
    <w:rsid w:val="00B42CFE"/>
    <w:rsid w:val="00B42D17"/>
    <w:rsid w:val="00B43863"/>
    <w:rsid w:val="00B43950"/>
    <w:rsid w:val="00B43C63"/>
    <w:rsid w:val="00B43CF2"/>
    <w:rsid w:val="00B44196"/>
    <w:rsid w:val="00B443A3"/>
    <w:rsid w:val="00B446D4"/>
    <w:rsid w:val="00B447C5"/>
    <w:rsid w:val="00B448DE"/>
    <w:rsid w:val="00B44B11"/>
    <w:rsid w:val="00B44D7D"/>
    <w:rsid w:val="00B44FBA"/>
    <w:rsid w:val="00B4516F"/>
    <w:rsid w:val="00B45294"/>
    <w:rsid w:val="00B4570D"/>
    <w:rsid w:val="00B45831"/>
    <w:rsid w:val="00B4601A"/>
    <w:rsid w:val="00B46166"/>
    <w:rsid w:val="00B462C4"/>
    <w:rsid w:val="00B4646D"/>
    <w:rsid w:val="00B46AA2"/>
    <w:rsid w:val="00B46B58"/>
    <w:rsid w:val="00B46C3D"/>
    <w:rsid w:val="00B46D64"/>
    <w:rsid w:val="00B46E84"/>
    <w:rsid w:val="00B4709C"/>
    <w:rsid w:val="00B472DF"/>
    <w:rsid w:val="00B477C2"/>
    <w:rsid w:val="00B47A74"/>
    <w:rsid w:val="00B47D4E"/>
    <w:rsid w:val="00B50071"/>
    <w:rsid w:val="00B5025E"/>
    <w:rsid w:val="00B50434"/>
    <w:rsid w:val="00B509FC"/>
    <w:rsid w:val="00B50C2A"/>
    <w:rsid w:val="00B50F34"/>
    <w:rsid w:val="00B50FBD"/>
    <w:rsid w:val="00B511B3"/>
    <w:rsid w:val="00B512D1"/>
    <w:rsid w:val="00B51387"/>
    <w:rsid w:val="00B5158E"/>
    <w:rsid w:val="00B51895"/>
    <w:rsid w:val="00B518C7"/>
    <w:rsid w:val="00B51A20"/>
    <w:rsid w:val="00B51B91"/>
    <w:rsid w:val="00B51E6B"/>
    <w:rsid w:val="00B52048"/>
    <w:rsid w:val="00B52312"/>
    <w:rsid w:val="00B52317"/>
    <w:rsid w:val="00B52605"/>
    <w:rsid w:val="00B5263D"/>
    <w:rsid w:val="00B5269A"/>
    <w:rsid w:val="00B52875"/>
    <w:rsid w:val="00B529E4"/>
    <w:rsid w:val="00B53753"/>
    <w:rsid w:val="00B537F7"/>
    <w:rsid w:val="00B53957"/>
    <w:rsid w:val="00B53B23"/>
    <w:rsid w:val="00B53B86"/>
    <w:rsid w:val="00B53D15"/>
    <w:rsid w:val="00B54021"/>
    <w:rsid w:val="00B540C8"/>
    <w:rsid w:val="00B542F4"/>
    <w:rsid w:val="00B549F3"/>
    <w:rsid w:val="00B54AC1"/>
    <w:rsid w:val="00B54D6D"/>
    <w:rsid w:val="00B54F40"/>
    <w:rsid w:val="00B55164"/>
    <w:rsid w:val="00B55270"/>
    <w:rsid w:val="00B55CD7"/>
    <w:rsid w:val="00B55E5B"/>
    <w:rsid w:val="00B55FC9"/>
    <w:rsid w:val="00B56246"/>
    <w:rsid w:val="00B563FF"/>
    <w:rsid w:val="00B56510"/>
    <w:rsid w:val="00B56575"/>
    <w:rsid w:val="00B56BB4"/>
    <w:rsid w:val="00B56BF6"/>
    <w:rsid w:val="00B56D39"/>
    <w:rsid w:val="00B57139"/>
    <w:rsid w:val="00B57199"/>
    <w:rsid w:val="00B57AC3"/>
    <w:rsid w:val="00B57D40"/>
    <w:rsid w:val="00B57D8C"/>
    <w:rsid w:val="00B60213"/>
    <w:rsid w:val="00B60719"/>
    <w:rsid w:val="00B6081F"/>
    <w:rsid w:val="00B61010"/>
    <w:rsid w:val="00B610FC"/>
    <w:rsid w:val="00B6117F"/>
    <w:rsid w:val="00B6123E"/>
    <w:rsid w:val="00B61276"/>
    <w:rsid w:val="00B614FB"/>
    <w:rsid w:val="00B616A3"/>
    <w:rsid w:val="00B61845"/>
    <w:rsid w:val="00B61851"/>
    <w:rsid w:val="00B61900"/>
    <w:rsid w:val="00B61946"/>
    <w:rsid w:val="00B6198E"/>
    <w:rsid w:val="00B61C12"/>
    <w:rsid w:val="00B61EAD"/>
    <w:rsid w:val="00B628CA"/>
    <w:rsid w:val="00B62EC5"/>
    <w:rsid w:val="00B62F6C"/>
    <w:rsid w:val="00B62F80"/>
    <w:rsid w:val="00B63130"/>
    <w:rsid w:val="00B63715"/>
    <w:rsid w:val="00B63773"/>
    <w:rsid w:val="00B63795"/>
    <w:rsid w:val="00B63C27"/>
    <w:rsid w:val="00B63E7B"/>
    <w:rsid w:val="00B64063"/>
    <w:rsid w:val="00B64311"/>
    <w:rsid w:val="00B64527"/>
    <w:rsid w:val="00B6452C"/>
    <w:rsid w:val="00B64A3D"/>
    <w:rsid w:val="00B64F5C"/>
    <w:rsid w:val="00B64FF4"/>
    <w:rsid w:val="00B65B43"/>
    <w:rsid w:val="00B65BA7"/>
    <w:rsid w:val="00B65CC3"/>
    <w:rsid w:val="00B65D8E"/>
    <w:rsid w:val="00B65ECF"/>
    <w:rsid w:val="00B661C2"/>
    <w:rsid w:val="00B66327"/>
    <w:rsid w:val="00B665D0"/>
    <w:rsid w:val="00B666EA"/>
    <w:rsid w:val="00B66A37"/>
    <w:rsid w:val="00B66CC3"/>
    <w:rsid w:val="00B66DC9"/>
    <w:rsid w:val="00B67094"/>
    <w:rsid w:val="00B6727F"/>
    <w:rsid w:val="00B67295"/>
    <w:rsid w:val="00B675D8"/>
    <w:rsid w:val="00B6761D"/>
    <w:rsid w:val="00B677EB"/>
    <w:rsid w:val="00B67898"/>
    <w:rsid w:val="00B67DA4"/>
    <w:rsid w:val="00B67F07"/>
    <w:rsid w:val="00B67F2B"/>
    <w:rsid w:val="00B702D0"/>
    <w:rsid w:val="00B7048D"/>
    <w:rsid w:val="00B7065E"/>
    <w:rsid w:val="00B707F8"/>
    <w:rsid w:val="00B70904"/>
    <w:rsid w:val="00B70A55"/>
    <w:rsid w:val="00B70D00"/>
    <w:rsid w:val="00B70F78"/>
    <w:rsid w:val="00B71251"/>
    <w:rsid w:val="00B71EBE"/>
    <w:rsid w:val="00B71EF2"/>
    <w:rsid w:val="00B72026"/>
    <w:rsid w:val="00B72350"/>
    <w:rsid w:val="00B72838"/>
    <w:rsid w:val="00B72A58"/>
    <w:rsid w:val="00B72ED8"/>
    <w:rsid w:val="00B730FF"/>
    <w:rsid w:val="00B731AC"/>
    <w:rsid w:val="00B73530"/>
    <w:rsid w:val="00B7378C"/>
    <w:rsid w:val="00B73BF4"/>
    <w:rsid w:val="00B73E44"/>
    <w:rsid w:val="00B73F1C"/>
    <w:rsid w:val="00B74249"/>
    <w:rsid w:val="00B74257"/>
    <w:rsid w:val="00B742D0"/>
    <w:rsid w:val="00B74C22"/>
    <w:rsid w:val="00B7555A"/>
    <w:rsid w:val="00B758CC"/>
    <w:rsid w:val="00B75936"/>
    <w:rsid w:val="00B7594B"/>
    <w:rsid w:val="00B75BA3"/>
    <w:rsid w:val="00B75CBB"/>
    <w:rsid w:val="00B75FB5"/>
    <w:rsid w:val="00B7623F"/>
    <w:rsid w:val="00B76A06"/>
    <w:rsid w:val="00B76AD9"/>
    <w:rsid w:val="00B77543"/>
    <w:rsid w:val="00B77B4D"/>
    <w:rsid w:val="00B77E4E"/>
    <w:rsid w:val="00B80055"/>
    <w:rsid w:val="00B800B1"/>
    <w:rsid w:val="00B801D8"/>
    <w:rsid w:val="00B80660"/>
    <w:rsid w:val="00B806A0"/>
    <w:rsid w:val="00B80745"/>
    <w:rsid w:val="00B80856"/>
    <w:rsid w:val="00B808EA"/>
    <w:rsid w:val="00B80C11"/>
    <w:rsid w:val="00B80E2A"/>
    <w:rsid w:val="00B813F4"/>
    <w:rsid w:val="00B8163A"/>
    <w:rsid w:val="00B817BA"/>
    <w:rsid w:val="00B819EC"/>
    <w:rsid w:val="00B81AC2"/>
    <w:rsid w:val="00B81B31"/>
    <w:rsid w:val="00B81D75"/>
    <w:rsid w:val="00B82478"/>
    <w:rsid w:val="00B8301A"/>
    <w:rsid w:val="00B8396F"/>
    <w:rsid w:val="00B83992"/>
    <w:rsid w:val="00B83BB2"/>
    <w:rsid w:val="00B83D7B"/>
    <w:rsid w:val="00B83F41"/>
    <w:rsid w:val="00B84022"/>
    <w:rsid w:val="00B84305"/>
    <w:rsid w:val="00B846E3"/>
    <w:rsid w:val="00B848F1"/>
    <w:rsid w:val="00B84CFF"/>
    <w:rsid w:val="00B84FC6"/>
    <w:rsid w:val="00B85368"/>
    <w:rsid w:val="00B85472"/>
    <w:rsid w:val="00B85781"/>
    <w:rsid w:val="00B85A8E"/>
    <w:rsid w:val="00B861A6"/>
    <w:rsid w:val="00B865F3"/>
    <w:rsid w:val="00B8686D"/>
    <w:rsid w:val="00B86A78"/>
    <w:rsid w:val="00B86BA1"/>
    <w:rsid w:val="00B86D11"/>
    <w:rsid w:val="00B86DAD"/>
    <w:rsid w:val="00B873CE"/>
    <w:rsid w:val="00B878EA"/>
    <w:rsid w:val="00B87BB8"/>
    <w:rsid w:val="00B87CFB"/>
    <w:rsid w:val="00B87FBC"/>
    <w:rsid w:val="00B900AF"/>
    <w:rsid w:val="00B90621"/>
    <w:rsid w:val="00B909D4"/>
    <w:rsid w:val="00B90BCF"/>
    <w:rsid w:val="00B91497"/>
    <w:rsid w:val="00B91D7E"/>
    <w:rsid w:val="00B91F83"/>
    <w:rsid w:val="00B92BBC"/>
    <w:rsid w:val="00B92CCB"/>
    <w:rsid w:val="00B92F46"/>
    <w:rsid w:val="00B92F77"/>
    <w:rsid w:val="00B92F9F"/>
    <w:rsid w:val="00B92FBF"/>
    <w:rsid w:val="00B93012"/>
    <w:rsid w:val="00B9348B"/>
    <w:rsid w:val="00B935C1"/>
    <w:rsid w:val="00B93694"/>
    <w:rsid w:val="00B93B25"/>
    <w:rsid w:val="00B93BC4"/>
    <w:rsid w:val="00B9413B"/>
    <w:rsid w:val="00B94245"/>
    <w:rsid w:val="00B944CB"/>
    <w:rsid w:val="00B9458B"/>
    <w:rsid w:val="00B949B4"/>
    <w:rsid w:val="00B94C37"/>
    <w:rsid w:val="00B94C50"/>
    <w:rsid w:val="00B9500D"/>
    <w:rsid w:val="00B952A5"/>
    <w:rsid w:val="00B955FA"/>
    <w:rsid w:val="00B95666"/>
    <w:rsid w:val="00B96186"/>
    <w:rsid w:val="00B96341"/>
    <w:rsid w:val="00B963BA"/>
    <w:rsid w:val="00B96704"/>
    <w:rsid w:val="00B96833"/>
    <w:rsid w:val="00B969B2"/>
    <w:rsid w:val="00B96B77"/>
    <w:rsid w:val="00B96D14"/>
    <w:rsid w:val="00B97459"/>
    <w:rsid w:val="00B974A0"/>
    <w:rsid w:val="00B97DF8"/>
    <w:rsid w:val="00B97F83"/>
    <w:rsid w:val="00BA01D3"/>
    <w:rsid w:val="00BA036B"/>
    <w:rsid w:val="00BA0C8C"/>
    <w:rsid w:val="00BA0CA7"/>
    <w:rsid w:val="00BA0E86"/>
    <w:rsid w:val="00BA11B3"/>
    <w:rsid w:val="00BA1360"/>
    <w:rsid w:val="00BA16D2"/>
    <w:rsid w:val="00BA17F2"/>
    <w:rsid w:val="00BA1844"/>
    <w:rsid w:val="00BA1F87"/>
    <w:rsid w:val="00BA219F"/>
    <w:rsid w:val="00BA2D88"/>
    <w:rsid w:val="00BA3887"/>
    <w:rsid w:val="00BA3982"/>
    <w:rsid w:val="00BA3A4C"/>
    <w:rsid w:val="00BA40D4"/>
    <w:rsid w:val="00BA42F0"/>
    <w:rsid w:val="00BA43A0"/>
    <w:rsid w:val="00BA466B"/>
    <w:rsid w:val="00BA4890"/>
    <w:rsid w:val="00BA49A9"/>
    <w:rsid w:val="00BA5399"/>
    <w:rsid w:val="00BA54B3"/>
    <w:rsid w:val="00BA55B3"/>
    <w:rsid w:val="00BA5623"/>
    <w:rsid w:val="00BA56E9"/>
    <w:rsid w:val="00BA5C08"/>
    <w:rsid w:val="00BA5DCD"/>
    <w:rsid w:val="00BA5E86"/>
    <w:rsid w:val="00BA612F"/>
    <w:rsid w:val="00BA630B"/>
    <w:rsid w:val="00BA63F1"/>
    <w:rsid w:val="00BA69A2"/>
    <w:rsid w:val="00BA6A4F"/>
    <w:rsid w:val="00BA6AB5"/>
    <w:rsid w:val="00BA74E8"/>
    <w:rsid w:val="00BA75ED"/>
    <w:rsid w:val="00BA78A4"/>
    <w:rsid w:val="00BA78CC"/>
    <w:rsid w:val="00BA7D2B"/>
    <w:rsid w:val="00BB01A6"/>
    <w:rsid w:val="00BB0598"/>
    <w:rsid w:val="00BB09A6"/>
    <w:rsid w:val="00BB0D47"/>
    <w:rsid w:val="00BB1126"/>
    <w:rsid w:val="00BB12C7"/>
    <w:rsid w:val="00BB1535"/>
    <w:rsid w:val="00BB15A1"/>
    <w:rsid w:val="00BB15C1"/>
    <w:rsid w:val="00BB1709"/>
    <w:rsid w:val="00BB1F02"/>
    <w:rsid w:val="00BB21CF"/>
    <w:rsid w:val="00BB278B"/>
    <w:rsid w:val="00BB2AC6"/>
    <w:rsid w:val="00BB2C12"/>
    <w:rsid w:val="00BB2D37"/>
    <w:rsid w:val="00BB3028"/>
    <w:rsid w:val="00BB30D5"/>
    <w:rsid w:val="00BB337B"/>
    <w:rsid w:val="00BB344D"/>
    <w:rsid w:val="00BB3A8D"/>
    <w:rsid w:val="00BB3B54"/>
    <w:rsid w:val="00BB3BD4"/>
    <w:rsid w:val="00BB3CA7"/>
    <w:rsid w:val="00BB429F"/>
    <w:rsid w:val="00BB45C9"/>
    <w:rsid w:val="00BB48C8"/>
    <w:rsid w:val="00BB492F"/>
    <w:rsid w:val="00BB52F1"/>
    <w:rsid w:val="00BB56DF"/>
    <w:rsid w:val="00BB57AC"/>
    <w:rsid w:val="00BB5C88"/>
    <w:rsid w:val="00BB5CB1"/>
    <w:rsid w:val="00BB6170"/>
    <w:rsid w:val="00BB641C"/>
    <w:rsid w:val="00BB666C"/>
    <w:rsid w:val="00BB6897"/>
    <w:rsid w:val="00BB68A1"/>
    <w:rsid w:val="00BB6C45"/>
    <w:rsid w:val="00BB6C9A"/>
    <w:rsid w:val="00BB7073"/>
    <w:rsid w:val="00BB72DF"/>
    <w:rsid w:val="00BB7592"/>
    <w:rsid w:val="00BB7630"/>
    <w:rsid w:val="00BB7A7F"/>
    <w:rsid w:val="00BC08CF"/>
    <w:rsid w:val="00BC0965"/>
    <w:rsid w:val="00BC0C4E"/>
    <w:rsid w:val="00BC1542"/>
    <w:rsid w:val="00BC155B"/>
    <w:rsid w:val="00BC1C5B"/>
    <w:rsid w:val="00BC212E"/>
    <w:rsid w:val="00BC2274"/>
    <w:rsid w:val="00BC2432"/>
    <w:rsid w:val="00BC259F"/>
    <w:rsid w:val="00BC2652"/>
    <w:rsid w:val="00BC2654"/>
    <w:rsid w:val="00BC28EA"/>
    <w:rsid w:val="00BC2AE9"/>
    <w:rsid w:val="00BC2EAF"/>
    <w:rsid w:val="00BC3020"/>
    <w:rsid w:val="00BC30A6"/>
    <w:rsid w:val="00BC315B"/>
    <w:rsid w:val="00BC321A"/>
    <w:rsid w:val="00BC352E"/>
    <w:rsid w:val="00BC37BB"/>
    <w:rsid w:val="00BC3806"/>
    <w:rsid w:val="00BC38C0"/>
    <w:rsid w:val="00BC3CAF"/>
    <w:rsid w:val="00BC3E86"/>
    <w:rsid w:val="00BC40C1"/>
    <w:rsid w:val="00BC40EA"/>
    <w:rsid w:val="00BC42B5"/>
    <w:rsid w:val="00BC42DF"/>
    <w:rsid w:val="00BC42EB"/>
    <w:rsid w:val="00BC43BE"/>
    <w:rsid w:val="00BC44C8"/>
    <w:rsid w:val="00BC4525"/>
    <w:rsid w:val="00BC460B"/>
    <w:rsid w:val="00BC4923"/>
    <w:rsid w:val="00BC4A38"/>
    <w:rsid w:val="00BC4A7D"/>
    <w:rsid w:val="00BC4D61"/>
    <w:rsid w:val="00BC4DEF"/>
    <w:rsid w:val="00BC4E88"/>
    <w:rsid w:val="00BC4F3E"/>
    <w:rsid w:val="00BC5014"/>
    <w:rsid w:val="00BC5310"/>
    <w:rsid w:val="00BC5566"/>
    <w:rsid w:val="00BC56E0"/>
    <w:rsid w:val="00BC5AB8"/>
    <w:rsid w:val="00BC60B7"/>
    <w:rsid w:val="00BC6188"/>
    <w:rsid w:val="00BC6423"/>
    <w:rsid w:val="00BC6796"/>
    <w:rsid w:val="00BC6BA1"/>
    <w:rsid w:val="00BC6BBE"/>
    <w:rsid w:val="00BC6D6B"/>
    <w:rsid w:val="00BC6ECB"/>
    <w:rsid w:val="00BC7149"/>
    <w:rsid w:val="00BC73DC"/>
    <w:rsid w:val="00BC7442"/>
    <w:rsid w:val="00BC7547"/>
    <w:rsid w:val="00BC7558"/>
    <w:rsid w:val="00BC763B"/>
    <w:rsid w:val="00BC791A"/>
    <w:rsid w:val="00BC7B3A"/>
    <w:rsid w:val="00BC7BF3"/>
    <w:rsid w:val="00BC7CC1"/>
    <w:rsid w:val="00BD0645"/>
    <w:rsid w:val="00BD0D06"/>
    <w:rsid w:val="00BD0F81"/>
    <w:rsid w:val="00BD17B0"/>
    <w:rsid w:val="00BD17F9"/>
    <w:rsid w:val="00BD18BF"/>
    <w:rsid w:val="00BD195B"/>
    <w:rsid w:val="00BD1A13"/>
    <w:rsid w:val="00BD1A48"/>
    <w:rsid w:val="00BD1B53"/>
    <w:rsid w:val="00BD1DCF"/>
    <w:rsid w:val="00BD2092"/>
    <w:rsid w:val="00BD2759"/>
    <w:rsid w:val="00BD31BE"/>
    <w:rsid w:val="00BD365A"/>
    <w:rsid w:val="00BD36D0"/>
    <w:rsid w:val="00BD394C"/>
    <w:rsid w:val="00BD3BD2"/>
    <w:rsid w:val="00BD4309"/>
    <w:rsid w:val="00BD4365"/>
    <w:rsid w:val="00BD43E6"/>
    <w:rsid w:val="00BD4EDC"/>
    <w:rsid w:val="00BD5583"/>
    <w:rsid w:val="00BD5590"/>
    <w:rsid w:val="00BD5625"/>
    <w:rsid w:val="00BD5762"/>
    <w:rsid w:val="00BD6079"/>
    <w:rsid w:val="00BD6289"/>
    <w:rsid w:val="00BD6553"/>
    <w:rsid w:val="00BD65A5"/>
    <w:rsid w:val="00BD67E5"/>
    <w:rsid w:val="00BD7485"/>
    <w:rsid w:val="00BD77EF"/>
    <w:rsid w:val="00BD7E83"/>
    <w:rsid w:val="00BE0379"/>
    <w:rsid w:val="00BE0430"/>
    <w:rsid w:val="00BE0467"/>
    <w:rsid w:val="00BE04AB"/>
    <w:rsid w:val="00BE0566"/>
    <w:rsid w:val="00BE05D9"/>
    <w:rsid w:val="00BE067B"/>
    <w:rsid w:val="00BE0833"/>
    <w:rsid w:val="00BE08C1"/>
    <w:rsid w:val="00BE0D04"/>
    <w:rsid w:val="00BE0EC1"/>
    <w:rsid w:val="00BE10A6"/>
    <w:rsid w:val="00BE1138"/>
    <w:rsid w:val="00BE1140"/>
    <w:rsid w:val="00BE12FC"/>
    <w:rsid w:val="00BE17E8"/>
    <w:rsid w:val="00BE184A"/>
    <w:rsid w:val="00BE1D41"/>
    <w:rsid w:val="00BE1F03"/>
    <w:rsid w:val="00BE2051"/>
    <w:rsid w:val="00BE22A4"/>
    <w:rsid w:val="00BE27D4"/>
    <w:rsid w:val="00BE2800"/>
    <w:rsid w:val="00BE29D6"/>
    <w:rsid w:val="00BE2A75"/>
    <w:rsid w:val="00BE2B17"/>
    <w:rsid w:val="00BE2D83"/>
    <w:rsid w:val="00BE2D98"/>
    <w:rsid w:val="00BE305F"/>
    <w:rsid w:val="00BE34BE"/>
    <w:rsid w:val="00BE351B"/>
    <w:rsid w:val="00BE358A"/>
    <w:rsid w:val="00BE36B6"/>
    <w:rsid w:val="00BE37AA"/>
    <w:rsid w:val="00BE38BD"/>
    <w:rsid w:val="00BE3A03"/>
    <w:rsid w:val="00BE3A44"/>
    <w:rsid w:val="00BE3F47"/>
    <w:rsid w:val="00BE4130"/>
    <w:rsid w:val="00BE46AA"/>
    <w:rsid w:val="00BE4851"/>
    <w:rsid w:val="00BE497C"/>
    <w:rsid w:val="00BE4C3D"/>
    <w:rsid w:val="00BE4DA1"/>
    <w:rsid w:val="00BE4FCF"/>
    <w:rsid w:val="00BE4FFC"/>
    <w:rsid w:val="00BE50A2"/>
    <w:rsid w:val="00BE511F"/>
    <w:rsid w:val="00BE527B"/>
    <w:rsid w:val="00BE530D"/>
    <w:rsid w:val="00BE563C"/>
    <w:rsid w:val="00BE5F9F"/>
    <w:rsid w:val="00BE60F9"/>
    <w:rsid w:val="00BE60FA"/>
    <w:rsid w:val="00BE6133"/>
    <w:rsid w:val="00BE61A4"/>
    <w:rsid w:val="00BE61D3"/>
    <w:rsid w:val="00BE641D"/>
    <w:rsid w:val="00BE64A3"/>
    <w:rsid w:val="00BE65F2"/>
    <w:rsid w:val="00BE65F8"/>
    <w:rsid w:val="00BE6601"/>
    <w:rsid w:val="00BE67BF"/>
    <w:rsid w:val="00BE7064"/>
    <w:rsid w:val="00BE71D9"/>
    <w:rsid w:val="00BE74A2"/>
    <w:rsid w:val="00BE753B"/>
    <w:rsid w:val="00BE78E1"/>
    <w:rsid w:val="00BF026B"/>
    <w:rsid w:val="00BF06ED"/>
    <w:rsid w:val="00BF0797"/>
    <w:rsid w:val="00BF0C9D"/>
    <w:rsid w:val="00BF0CAB"/>
    <w:rsid w:val="00BF0D36"/>
    <w:rsid w:val="00BF0E28"/>
    <w:rsid w:val="00BF0F3E"/>
    <w:rsid w:val="00BF101F"/>
    <w:rsid w:val="00BF103D"/>
    <w:rsid w:val="00BF10A4"/>
    <w:rsid w:val="00BF11A1"/>
    <w:rsid w:val="00BF11AB"/>
    <w:rsid w:val="00BF125E"/>
    <w:rsid w:val="00BF14E6"/>
    <w:rsid w:val="00BF151B"/>
    <w:rsid w:val="00BF18E9"/>
    <w:rsid w:val="00BF1F29"/>
    <w:rsid w:val="00BF2162"/>
    <w:rsid w:val="00BF2270"/>
    <w:rsid w:val="00BF2283"/>
    <w:rsid w:val="00BF22C7"/>
    <w:rsid w:val="00BF25D1"/>
    <w:rsid w:val="00BF29C7"/>
    <w:rsid w:val="00BF2AAB"/>
    <w:rsid w:val="00BF2C3D"/>
    <w:rsid w:val="00BF36F3"/>
    <w:rsid w:val="00BF3C43"/>
    <w:rsid w:val="00BF3D92"/>
    <w:rsid w:val="00BF418C"/>
    <w:rsid w:val="00BF4653"/>
    <w:rsid w:val="00BF46FF"/>
    <w:rsid w:val="00BF4744"/>
    <w:rsid w:val="00BF4995"/>
    <w:rsid w:val="00BF50E6"/>
    <w:rsid w:val="00BF51EB"/>
    <w:rsid w:val="00BF5365"/>
    <w:rsid w:val="00BF54D7"/>
    <w:rsid w:val="00BF5A06"/>
    <w:rsid w:val="00BF5F0F"/>
    <w:rsid w:val="00BF62B5"/>
    <w:rsid w:val="00BF6565"/>
    <w:rsid w:val="00BF66F0"/>
    <w:rsid w:val="00BF682B"/>
    <w:rsid w:val="00BF68C7"/>
    <w:rsid w:val="00BF6B58"/>
    <w:rsid w:val="00BF6B6D"/>
    <w:rsid w:val="00BF6D13"/>
    <w:rsid w:val="00BF74EB"/>
    <w:rsid w:val="00BF7604"/>
    <w:rsid w:val="00BF760B"/>
    <w:rsid w:val="00BF7735"/>
    <w:rsid w:val="00BF793E"/>
    <w:rsid w:val="00BF7C5E"/>
    <w:rsid w:val="00BF7E0A"/>
    <w:rsid w:val="00C00168"/>
    <w:rsid w:val="00C002E9"/>
    <w:rsid w:val="00C0058C"/>
    <w:rsid w:val="00C005D2"/>
    <w:rsid w:val="00C0075A"/>
    <w:rsid w:val="00C00904"/>
    <w:rsid w:val="00C00C56"/>
    <w:rsid w:val="00C01109"/>
    <w:rsid w:val="00C0177C"/>
    <w:rsid w:val="00C02174"/>
    <w:rsid w:val="00C023B0"/>
    <w:rsid w:val="00C02516"/>
    <w:rsid w:val="00C02B1B"/>
    <w:rsid w:val="00C03147"/>
    <w:rsid w:val="00C034CA"/>
    <w:rsid w:val="00C035EC"/>
    <w:rsid w:val="00C03B3F"/>
    <w:rsid w:val="00C03F21"/>
    <w:rsid w:val="00C04140"/>
    <w:rsid w:val="00C04272"/>
    <w:rsid w:val="00C0480B"/>
    <w:rsid w:val="00C04A0D"/>
    <w:rsid w:val="00C04B01"/>
    <w:rsid w:val="00C04B4E"/>
    <w:rsid w:val="00C04FFC"/>
    <w:rsid w:val="00C0504F"/>
    <w:rsid w:val="00C056EA"/>
    <w:rsid w:val="00C05C4C"/>
    <w:rsid w:val="00C0615E"/>
    <w:rsid w:val="00C06208"/>
    <w:rsid w:val="00C06872"/>
    <w:rsid w:val="00C06C6E"/>
    <w:rsid w:val="00C06EE0"/>
    <w:rsid w:val="00C071AC"/>
    <w:rsid w:val="00C071FB"/>
    <w:rsid w:val="00C073BA"/>
    <w:rsid w:val="00C07512"/>
    <w:rsid w:val="00C07583"/>
    <w:rsid w:val="00C07863"/>
    <w:rsid w:val="00C079F7"/>
    <w:rsid w:val="00C07B11"/>
    <w:rsid w:val="00C07FB4"/>
    <w:rsid w:val="00C100EF"/>
    <w:rsid w:val="00C108E2"/>
    <w:rsid w:val="00C10DF9"/>
    <w:rsid w:val="00C10F2F"/>
    <w:rsid w:val="00C11037"/>
    <w:rsid w:val="00C110DD"/>
    <w:rsid w:val="00C11184"/>
    <w:rsid w:val="00C11451"/>
    <w:rsid w:val="00C11E69"/>
    <w:rsid w:val="00C1209C"/>
    <w:rsid w:val="00C12149"/>
    <w:rsid w:val="00C12460"/>
    <w:rsid w:val="00C12516"/>
    <w:rsid w:val="00C12853"/>
    <w:rsid w:val="00C12986"/>
    <w:rsid w:val="00C12E98"/>
    <w:rsid w:val="00C12EF0"/>
    <w:rsid w:val="00C139BE"/>
    <w:rsid w:val="00C139D2"/>
    <w:rsid w:val="00C13A2A"/>
    <w:rsid w:val="00C14FEC"/>
    <w:rsid w:val="00C15033"/>
    <w:rsid w:val="00C15103"/>
    <w:rsid w:val="00C1520D"/>
    <w:rsid w:val="00C154AD"/>
    <w:rsid w:val="00C15638"/>
    <w:rsid w:val="00C1564E"/>
    <w:rsid w:val="00C15C94"/>
    <w:rsid w:val="00C15D67"/>
    <w:rsid w:val="00C15F97"/>
    <w:rsid w:val="00C15FD9"/>
    <w:rsid w:val="00C16059"/>
    <w:rsid w:val="00C165BC"/>
    <w:rsid w:val="00C16779"/>
    <w:rsid w:val="00C170DE"/>
    <w:rsid w:val="00C170F8"/>
    <w:rsid w:val="00C1744B"/>
    <w:rsid w:val="00C17507"/>
    <w:rsid w:val="00C17563"/>
    <w:rsid w:val="00C175F8"/>
    <w:rsid w:val="00C17D50"/>
    <w:rsid w:val="00C20115"/>
    <w:rsid w:val="00C20460"/>
    <w:rsid w:val="00C20BCF"/>
    <w:rsid w:val="00C2152A"/>
    <w:rsid w:val="00C215F4"/>
    <w:rsid w:val="00C21851"/>
    <w:rsid w:val="00C219F8"/>
    <w:rsid w:val="00C220EE"/>
    <w:rsid w:val="00C223AA"/>
    <w:rsid w:val="00C224FE"/>
    <w:rsid w:val="00C22716"/>
    <w:rsid w:val="00C22BFD"/>
    <w:rsid w:val="00C22CBB"/>
    <w:rsid w:val="00C22EA7"/>
    <w:rsid w:val="00C22EB5"/>
    <w:rsid w:val="00C23086"/>
    <w:rsid w:val="00C23449"/>
    <w:rsid w:val="00C2354A"/>
    <w:rsid w:val="00C2359B"/>
    <w:rsid w:val="00C235DE"/>
    <w:rsid w:val="00C23E23"/>
    <w:rsid w:val="00C23FA9"/>
    <w:rsid w:val="00C2421B"/>
    <w:rsid w:val="00C24845"/>
    <w:rsid w:val="00C24883"/>
    <w:rsid w:val="00C24A44"/>
    <w:rsid w:val="00C24B07"/>
    <w:rsid w:val="00C24DD5"/>
    <w:rsid w:val="00C25015"/>
    <w:rsid w:val="00C25631"/>
    <w:rsid w:val="00C25829"/>
    <w:rsid w:val="00C25869"/>
    <w:rsid w:val="00C258D4"/>
    <w:rsid w:val="00C258F5"/>
    <w:rsid w:val="00C25A01"/>
    <w:rsid w:val="00C25E79"/>
    <w:rsid w:val="00C25F3B"/>
    <w:rsid w:val="00C25F74"/>
    <w:rsid w:val="00C265C9"/>
    <w:rsid w:val="00C26980"/>
    <w:rsid w:val="00C26AA5"/>
    <w:rsid w:val="00C26B8A"/>
    <w:rsid w:val="00C26BCE"/>
    <w:rsid w:val="00C26D07"/>
    <w:rsid w:val="00C2717C"/>
    <w:rsid w:val="00C27427"/>
    <w:rsid w:val="00C2758D"/>
    <w:rsid w:val="00C27766"/>
    <w:rsid w:val="00C2781B"/>
    <w:rsid w:val="00C279C3"/>
    <w:rsid w:val="00C279FB"/>
    <w:rsid w:val="00C3045F"/>
    <w:rsid w:val="00C304D3"/>
    <w:rsid w:val="00C30734"/>
    <w:rsid w:val="00C31046"/>
    <w:rsid w:val="00C312F1"/>
    <w:rsid w:val="00C3134C"/>
    <w:rsid w:val="00C31375"/>
    <w:rsid w:val="00C315B6"/>
    <w:rsid w:val="00C315E6"/>
    <w:rsid w:val="00C31B26"/>
    <w:rsid w:val="00C31BD3"/>
    <w:rsid w:val="00C32231"/>
    <w:rsid w:val="00C32242"/>
    <w:rsid w:val="00C32338"/>
    <w:rsid w:val="00C32682"/>
    <w:rsid w:val="00C32D50"/>
    <w:rsid w:val="00C32EBD"/>
    <w:rsid w:val="00C32F16"/>
    <w:rsid w:val="00C33519"/>
    <w:rsid w:val="00C337D0"/>
    <w:rsid w:val="00C337E8"/>
    <w:rsid w:val="00C33CE0"/>
    <w:rsid w:val="00C33EE4"/>
    <w:rsid w:val="00C33F75"/>
    <w:rsid w:val="00C34135"/>
    <w:rsid w:val="00C341CD"/>
    <w:rsid w:val="00C34796"/>
    <w:rsid w:val="00C34AFD"/>
    <w:rsid w:val="00C34FE8"/>
    <w:rsid w:val="00C35055"/>
    <w:rsid w:val="00C357E9"/>
    <w:rsid w:val="00C35827"/>
    <w:rsid w:val="00C359DB"/>
    <w:rsid w:val="00C35AE2"/>
    <w:rsid w:val="00C35C69"/>
    <w:rsid w:val="00C35F32"/>
    <w:rsid w:val="00C35F6B"/>
    <w:rsid w:val="00C361FE"/>
    <w:rsid w:val="00C362D0"/>
    <w:rsid w:val="00C364F6"/>
    <w:rsid w:val="00C36550"/>
    <w:rsid w:val="00C36713"/>
    <w:rsid w:val="00C36FAE"/>
    <w:rsid w:val="00C37029"/>
    <w:rsid w:val="00C373C6"/>
    <w:rsid w:val="00C37651"/>
    <w:rsid w:val="00C3772E"/>
    <w:rsid w:val="00C37A74"/>
    <w:rsid w:val="00C37AA9"/>
    <w:rsid w:val="00C37D33"/>
    <w:rsid w:val="00C37FE5"/>
    <w:rsid w:val="00C40001"/>
    <w:rsid w:val="00C403A5"/>
    <w:rsid w:val="00C40B00"/>
    <w:rsid w:val="00C40B2F"/>
    <w:rsid w:val="00C40D2D"/>
    <w:rsid w:val="00C4109A"/>
    <w:rsid w:val="00C413C8"/>
    <w:rsid w:val="00C4177D"/>
    <w:rsid w:val="00C41943"/>
    <w:rsid w:val="00C41AC1"/>
    <w:rsid w:val="00C41BC9"/>
    <w:rsid w:val="00C41BD5"/>
    <w:rsid w:val="00C4253F"/>
    <w:rsid w:val="00C42716"/>
    <w:rsid w:val="00C42733"/>
    <w:rsid w:val="00C42989"/>
    <w:rsid w:val="00C42B42"/>
    <w:rsid w:val="00C42D68"/>
    <w:rsid w:val="00C43396"/>
    <w:rsid w:val="00C43490"/>
    <w:rsid w:val="00C434B8"/>
    <w:rsid w:val="00C435DA"/>
    <w:rsid w:val="00C4384C"/>
    <w:rsid w:val="00C43A1A"/>
    <w:rsid w:val="00C43BAE"/>
    <w:rsid w:val="00C43C28"/>
    <w:rsid w:val="00C43ED9"/>
    <w:rsid w:val="00C442D8"/>
    <w:rsid w:val="00C4431F"/>
    <w:rsid w:val="00C44803"/>
    <w:rsid w:val="00C44C94"/>
    <w:rsid w:val="00C44EEA"/>
    <w:rsid w:val="00C44FEF"/>
    <w:rsid w:val="00C45172"/>
    <w:rsid w:val="00C451CC"/>
    <w:rsid w:val="00C45988"/>
    <w:rsid w:val="00C45D6D"/>
    <w:rsid w:val="00C45F0C"/>
    <w:rsid w:val="00C46099"/>
    <w:rsid w:val="00C4620D"/>
    <w:rsid w:val="00C463BE"/>
    <w:rsid w:val="00C464B9"/>
    <w:rsid w:val="00C466A4"/>
    <w:rsid w:val="00C46AC3"/>
    <w:rsid w:val="00C46E4E"/>
    <w:rsid w:val="00C46FA7"/>
    <w:rsid w:val="00C47944"/>
    <w:rsid w:val="00C47CBE"/>
    <w:rsid w:val="00C47DED"/>
    <w:rsid w:val="00C47EE3"/>
    <w:rsid w:val="00C5000B"/>
    <w:rsid w:val="00C50152"/>
    <w:rsid w:val="00C50158"/>
    <w:rsid w:val="00C50453"/>
    <w:rsid w:val="00C50551"/>
    <w:rsid w:val="00C50908"/>
    <w:rsid w:val="00C509FC"/>
    <w:rsid w:val="00C50B8D"/>
    <w:rsid w:val="00C511E2"/>
    <w:rsid w:val="00C519C9"/>
    <w:rsid w:val="00C51ABA"/>
    <w:rsid w:val="00C51D8A"/>
    <w:rsid w:val="00C51FB5"/>
    <w:rsid w:val="00C52186"/>
    <w:rsid w:val="00C524D0"/>
    <w:rsid w:val="00C52A81"/>
    <w:rsid w:val="00C52C2A"/>
    <w:rsid w:val="00C52FEF"/>
    <w:rsid w:val="00C532C7"/>
    <w:rsid w:val="00C536F7"/>
    <w:rsid w:val="00C53B58"/>
    <w:rsid w:val="00C53B88"/>
    <w:rsid w:val="00C54175"/>
    <w:rsid w:val="00C54340"/>
    <w:rsid w:val="00C54687"/>
    <w:rsid w:val="00C54810"/>
    <w:rsid w:val="00C54872"/>
    <w:rsid w:val="00C548D8"/>
    <w:rsid w:val="00C54B94"/>
    <w:rsid w:val="00C54C3F"/>
    <w:rsid w:val="00C54DD1"/>
    <w:rsid w:val="00C55278"/>
    <w:rsid w:val="00C55579"/>
    <w:rsid w:val="00C55810"/>
    <w:rsid w:val="00C55939"/>
    <w:rsid w:val="00C55961"/>
    <w:rsid w:val="00C560F0"/>
    <w:rsid w:val="00C5620F"/>
    <w:rsid w:val="00C563CC"/>
    <w:rsid w:val="00C56A41"/>
    <w:rsid w:val="00C56DD0"/>
    <w:rsid w:val="00C5786A"/>
    <w:rsid w:val="00C57D4C"/>
    <w:rsid w:val="00C57F04"/>
    <w:rsid w:val="00C6023E"/>
    <w:rsid w:val="00C60980"/>
    <w:rsid w:val="00C60AF0"/>
    <w:rsid w:val="00C60B79"/>
    <w:rsid w:val="00C60C0A"/>
    <w:rsid w:val="00C61027"/>
    <w:rsid w:val="00C613EB"/>
    <w:rsid w:val="00C61724"/>
    <w:rsid w:val="00C61DAB"/>
    <w:rsid w:val="00C61F57"/>
    <w:rsid w:val="00C61F77"/>
    <w:rsid w:val="00C6209F"/>
    <w:rsid w:val="00C623ED"/>
    <w:rsid w:val="00C62E9C"/>
    <w:rsid w:val="00C631A3"/>
    <w:rsid w:val="00C6336A"/>
    <w:rsid w:val="00C63412"/>
    <w:rsid w:val="00C63527"/>
    <w:rsid w:val="00C637B7"/>
    <w:rsid w:val="00C63E48"/>
    <w:rsid w:val="00C64055"/>
    <w:rsid w:val="00C640BF"/>
    <w:rsid w:val="00C6457A"/>
    <w:rsid w:val="00C64971"/>
    <w:rsid w:val="00C64A1B"/>
    <w:rsid w:val="00C64AF5"/>
    <w:rsid w:val="00C64C16"/>
    <w:rsid w:val="00C64C21"/>
    <w:rsid w:val="00C64D33"/>
    <w:rsid w:val="00C64D4A"/>
    <w:rsid w:val="00C64E91"/>
    <w:rsid w:val="00C6515C"/>
    <w:rsid w:val="00C65A49"/>
    <w:rsid w:val="00C65B3D"/>
    <w:rsid w:val="00C66122"/>
    <w:rsid w:val="00C66172"/>
    <w:rsid w:val="00C66243"/>
    <w:rsid w:val="00C66715"/>
    <w:rsid w:val="00C66962"/>
    <w:rsid w:val="00C66B99"/>
    <w:rsid w:val="00C67394"/>
    <w:rsid w:val="00C67497"/>
    <w:rsid w:val="00C674CD"/>
    <w:rsid w:val="00C677CE"/>
    <w:rsid w:val="00C67907"/>
    <w:rsid w:val="00C67A3F"/>
    <w:rsid w:val="00C701E4"/>
    <w:rsid w:val="00C7035F"/>
    <w:rsid w:val="00C70618"/>
    <w:rsid w:val="00C70676"/>
    <w:rsid w:val="00C7072D"/>
    <w:rsid w:val="00C70802"/>
    <w:rsid w:val="00C70834"/>
    <w:rsid w:val="00C7089E"/>
    <w:rsid w:val="00C7116E"/>
    <w:rsid w:val="00C717BE"/>
    <w:rsid w:val="00C7183F"/>
    <w:rsid w:val="00C719F5"/>
    <w:rsid w:val="00C71AE6"/>
    <w:rsid w:val="00C71C40"/>
    <w:rsid w:val="00C7228E"/>
    <w:rsid w:val="00C7235B"/>
    <w:rsid w:val="00C729AD"/>
    <w:rsid w:val="00C72AEA"/>
    <w:rsid w:val="00C72B68"/>
    <w:rsid w:val="00C72DB9"/>
    <w:rsid w:val="00C732AC"/>
    <w:rsid w:val="00C733E7"/>
    <w:rsid w:val="00C7352D"/>
    <w:rsid w:val="00C73A78"/>
    <w:rsid w:val="00C74032"/>
    <w:rsid w:val="00C74400"/>
    <w:rsid w:val="00C7489D"/>
    <w:rsid w:val="00C74A1A"/>
    <w:rsid w:val="00C7505D"/>
    <w:rsid w:val="00C75102"/>
    <w:rsid w:val="00C75330"/>
    <w:rsid w:val="00C75728"/>
    <w:rsid w:val="00C757B2"/>
    <w:rsid w:val="00C757FB"/>
    <w:rsid w:val="00C75F57"/>
    <w:rsid w:val="00C76558"/>
    <w:rsid w:val="00C76A5F"/>
    <w:rsid w:val="00C76B5A"/>
    <w:rsid w:val="00C76D1F"/>
    <w:rsid w:val="00C76E24"/>
    <w:rsid w:val="00C76E98"/>
    <w:rsid w:val="00C76F51"/>
    <w:rsid w:val="00C77067"/>
    <w:rsid w:val="00C779EF"/>
    <w:rsid w:val="00C77AF1"/>
    <w:rsid w:val="00C77E37"/>
    <w:rsid w:val="00C80095"/>
    <w:rsid w:val="00C8012F"/>
    <w:rsid w:val="00C80D38"/>
    <w:rsid w:val="00C80F7F"/>
    <w:rsid w:val="00C814EC"/>
    <w:rsid w:val="00C8168D"/>
    <w:rsid w:val="00C8173A"/>
    <w:rsid w:val="00C81869"/>
    <w:rsid w:val="00C81E02"/>
    <w:rsid w:val="00C82150"/>
    <w:rsid w:val="00C82322"/>
    <w:rsid w:val="00C8237D"/>
    <w:rsid w:val="00C829A1"/>
    <w:rsid w:val="00C82E2A"/>
    <w:rsid w:val="00C83239"/>
    <w:rsid w:val="00C833D7"/>
    <w:rsid w:val="00C83821"/>
    <w:rsid w:val="00C83BBE"/>
    <w:rsid w:val="00C84185"/>
    <w:rsid w:val="00C84A06"/>
    <w:rsid w:val="00C84BA2"/>
    <w:rsid w:val="00C85756"/>
    <w:rsid w:val="00C85A36"/>
    <w:rsid w:val="00C86595"/>
    <w:rsid w:val="00C8665A"/>
    <w:rsid w:val="00C869C2"/>
    <w:rsid w:val="00C86C80"/>
    <w:rsid w:val="00C86FFC"/>
    <w:rsid w:val="00C87111"/>
    <w:rsid w:val="00C87BB8"/>
    <w:rsid w:val="00C9027D"/>
    <w:rsid w:val="00C9088C"/>
    <w:rsid w:val="00C911D7"/>
    <w:rsid w:val="00C915A8"/>
    <w:rsid w:val="00C91A15"/>
    <w:rsid w:val="00C91F4D"/>
    <w:rsid w:val="00C91FD1"/>
    <w:rsid w:val="00C921C8"/>
    <w:rsid w:val="00C926BB"/>
    <w:rsid w:val="00C927B2"/>
    <w:rsid w:val="00C92884"/>
    <w:rsid w:val="00C92CA6"/>
    <w:rsid w:val="00C92D51"/>
    <w:rsid w:val="00C9329A"/>
    <w:rsid w:val="00C93692"/>
    <w:rsid w:val="00C93768"/>
    <w:rsid w:val="00C93B03"/>
    <w:rsid w:val="00C93D8C"/>
    <w:rsid w:val="00C941FF"/>
    <w:rsid w:val="00C943BD"/>
    <w:rsid w:val="00C94509"/>
    <w:rsid w:val="00C9493D"/>
    <w:rsid w:val="00C94A9A"/>
    <w:rsid w:val="00C94B95"/>
    <w:rsid w:val="00C95016"/>
    <w:rsid w:val="00C95512"/>
    <w:rsid w:val="00C95767"/>
    <w:rsid w:val="00C95EEE"/>
    <w:rsid w:val="00C96032"/>
    <w:rsid w:val="00C96076"/>
    <w:rsid w:val="00C96379"/>
    <w:rsid w:val="00C96B55"/>
    <w:rsid w:val="00C96E8F"/>
    <w:rsid w:val="00C97916"/>
    <w:rsid w:val="00C97DD2"/>
    <w:rsid w:val="00C97E02"/>
    <w:rsid w:val="00CA061D"/>
    <w:rsid w:val="00CA0735"/>
    <w:rsid w:val="00CA085C"/>
    <w:rsid w:val="00CA1299"/>
    <w:rsid w:val="00CA1B4B"/>
    <w:rsid w:val="00CA1E01"/>
    <w:rsid w:val="00CA1F2D"/>
    <w:rsid w:val="00CA2141"/>
    <w:rsid w:val="00CA2228"/>
    <w:rsid w:val="00CA2284"/>
    <w:rsid w:val="00CA22D9"/>
    <w:rsid w:val="00CA2AE1"/>
    <w:rsid w:val="00CA2C62"/>
    <w:rsid w:val="00CA2F09"/>
    <w:rsid w:val="00CA2F23"/>
    <w:rsid w:val="00CA2FFE"/>
    <w:rsid w:val="00CA3579"/>
    <w:rsid w:val="00CA3624"/>
    <w:rsid w:val="00CA38AC"/>
    <w:rsid w:val="00CA4333"/>
    <w:rsid w:val="00CA435A"/>
    <w:rsid w:val="00CA4407"/>
    <w:rsid w:val="00CA5655"/>
    <w:rsid w:val="00CA56A2"/>
    <w:rsid w:val="00CA5961"/>
    <w:rsid w:val="00CA5B65"/>
    <w:rsid w:val="00CA5C1D"/>
    <w:rsid w:val="00CA5E6B"/>
    <w:rsid w:val="00CA5FA1"/>
    <w:rsid w:val="00CA63F1"/>
    <w:rsid w:val="00CA6A2D"/>
    <w:rsid w:val="00CA6A93"/>
    <w:rsid w:val="00CA7BC8"/>
    <w:rsid w:val="00CA7C11"/>
    <w:rsid w:val="00CB01B0"/>
    <w:rsid w:val="00CB0267"/>
    <w:rsid w:val="00CB026E"/>
    <w:rsid w:val="00CB0302"/>
    <w:rsid w:val="00CB0654"/>
    <w:rsid w:val="00CB07BB"/>
    <w:rsid w:val="00CB0818"/>
    <w:rsid w:val="00CB0BD8"/>
    <w:rsid w:val="00CB0D03"/>
    <w:rsid w:val="00CB0DD6"/>
    <w:rsid w:val="00CB1284"/>
    <w:rsid w:val="00CB13E2"/>
    <w:rsid w:val="00CB158B"/>
    <w:rsid w:val="00CB17FA"/>
    <w:rsid w:val="00CB195C"/>
    <w:rsid w:val="00CB1AF7"/>
    <w:rsid w:val="00CB1C45"/>
    <w:rsid w:val="00CB1CF3"/>
    <w:rsid w:val="00CB1FA0"/>
    <w:rsid w:val="00CB20BA"/>
    <w:rsid w:val="00CB20EA"/>
    <w:rsid w:val="00CB2234"/>
    <w:rsid w:val="00CB2273"/>
    <w:rsid w:val="00CB23C0"/>
    <w:rsid w:val="00CB2553"/>
    <w:rsid w:val="00CB261F"/>
    <w:rsid w:val="00CB3046"/>
    <w:rsid w:val="00CB31DE"/>
    <w:rsid w:val="00CB3350"/>
    <w:rsid w:val="00CB38D9"/>
    <w:rsid w:val="00CB39D8"/>
    <w:rsid w:val="00CB406C"/>
    <w:rsid w:val="00CB40EB"/>
    <w:rsid w:val="00CB4386"/>
    <w:rsid w:val="00CB45EE"/>
    <w:rsid w:val="00CB4799"/>
    <w:rsid w:val="00CB4A97"/>
    <w:rsid w:val="00CB50CC"/>
    <w:rsid w:val="00CB56B9"/>
    <w:rsid w:val="00CB581D"/>
    <w:rsid w:val="00CB58BA"/>
    <w:rsid w:val="00CB5A2E"/>
    <w:rsid w:val="00CB5B0D"/>
    <w:rsid w:val="00CB5C44"/>
    <w:rsid w:val="00CB5DDE"/>
    <w:rsid w:val="00CB6094"/>
    <w:rsid w:val="00CB6AEE"/>
    <w:rsid w:val="00CB6DE7"/>
    <w:rsid w:val="00CB7140"/>
    <w:rsid w:val="00CB73E7"/>
    <w:rsid w:val="00CB776F"/>
    <w:rsid w:val="00CB7CD0"/>
    <w:rsid w:val="00CB7E18"/>
    <w:rsid w:val="00CC0204"/>
    <w:rsid w:val="00CC1095"/>
    <w:rsid w:val="00CC10FB"/>
    <w:rsid w:val="00CC12AC"/>
    <w:rsid w:val="00CC175B"/>
    <w:rsid w:val="00CC1D22"/>
    <w:rsid w:val="00CC2095"/>
    <w:rsid w:val="00CC20D3"/>
    <w:rsid w:val="00CC2417"/>
    <w:rsid w:val="00CC24DD"/>
    <w:rsid w:val="00CC2B56"/>
    <w:rsid w:val="00CC2F5C"/>
    <w:rsid w:val="00CC313D"/>
    <w:rsid w:val="00CC363E"/>
    <w:rsid w:val="00CC3A80"/>
    <w:rsid w:val="00CC4045"/>
    <w:rsid w:val="00CC40B8"/>
    <w:rsid w:val="00CC40D6"/>
    <w:rsid w:val="00CC4414"/>
    <w:rsid w:val="00CC46B2"/>
    <w:rsid w:val="00CC47DE"/>
    <w:rsid w:val="00CC498D"/>
    <w:rsid w:val="00CC49BC"/>
    <w:rsid w:val="00CC51E4"/>
    <w:rsid w:val="00CC53E6"/>
    <w:rsid w:val="00CC5481"/>
    <w:rsid w:val="00CC615D"/>
    <w:rsid w:val="00CC61CD"/>
    <w:rsid w:val="00CC6791"/>
    <w:rsid w:val="00CC694B"/>
    <w:rsid w:val="00CC6BB3"/>
    <w:rsid w:val="00CC730C"/>
    <w:rsid w:val="00CC767C"/>
    <w:rsid w:val="00CC7736"/>
    <w:rsid w:val="00CC7880"/>
    <w:rsid w:val="00CC7E36"/>
    <w:rsid w:val="00CC7E7C"/>
    <w:rsid w:val="00CC7FB5"/>
    <w:rsid w:val="00CC7FF4"/>
    <w:rsid w:val="00CD0DA0"/>
    <w:rsid w:val="00CD0EC8"/>
    <w:rsid w:val="00CD12DF"/>
    <w:rsid w:val="00CD1B71"/>
    <w:rsid w:val="00CD1C66"/>
    <w:rsid w:val="00CD1CFF"/>
    <w:rsid w:val="00CD2144"/>
    <w:rsid w:val="00CD2899"/>
    <w:rsid w:val="00CD2A69"/>
    <w:rsid w:val="00CD2C76"/>
    <w:rsid w:val="00CD2CA2"/>
    <w:rsid w:val="00CD2F10"/>
    <w:rsid w:val="00CD3160"/>
    <w:rsid w:val="00CD3514"/>
    <w:rsid w:val="00CD366C"/>
    <w:rsid w:val="00CD40C7"/>
    <w:rsid w:val="00CD4574"/>
    <w:rsid w:val="00CD458B"/>
    <w:rsid w:val="00CD4664"/>
    <w:rsid w:val="00CD4C1D"/>
    <w:rsid w:val="00CD4C52"/>
    <w:rsid w:val="00CD4D51"/>
    <w:rsid w:val="00CD51BA"/>
    <w:rsid w:val="00CD52C8"/>
    <w:rsid w:val="00CD551B"/>
    <w:rsid w:val="00CD5649"/>
    <w:rsid w:val="00CD5838"/>
    <w:rsid w:val="00CD5B24"/>
    <w:rsid w:val="00CD6148"/>
    <w:rsid w:val="00CD6179"/>
    <w:rsid w:val="00CD62BA"/>
    <w:rsid w:val="00CD6554"/>
    <w:rsid w:val="00CD6800"/>
    <w:rsid w:val="00CD69B7"/>
    <w:rsid w:val="00CD6A6C"/>
    <w:rsid w:val="00CD6C9A"/>
    <w:rsid w:val="00CD6E9B"/>
    <w:rsid w:val="00CD6F0D"/>
    <w:rsid w:val="00CD6F7D"/>
    <w:rsid w:val="00CD7073"/>
    <w:rsid w:val="00CD70BC"/>
    <w:rsid w:val="00CD7811"/>
    <w:rsid w:val="00CD7BE2"/>
    <w:rsid w:val="00CD7C75"/>
    <w:rsid w:val="00CD7CCF"/>
    <w:rsid w:val="00CD7D8F"/>
    <w:rsid w:val="00CD7E55"/>
    <w:rsid w:val="00CD7F3A"/>
    <w:rsid w:val="00CD7FC3"/>
    <w:rsid w:val="00CE034C"/>
    <w:rsid w:val="00CE1242"/>
    <w:rsid w:val="00CE1393"/>
    <w:rsid w:val="00CE163E"/>
    <w:rsid w:val="00CE165A"/>
    <w:rsid w:val="00CE1BA7"/>
    <w:rsid w:val="00CE2037"/>
    <w:rsid w:val="00CE22EA"/>
    <w:rsid w:val="00CE2507"/>
    <w:rsid w:val="00CE2618"/>
    <w:rsid w:val="00CE2703"/>
    <w:rsid w:val="00CE2CA3"/>
    <w:rsid w:val="00CE2E9F"/>
    <w:rsid w:val="00CE2FDF"/>
    <w:rsid w:val="00CE3242"/>
    <w:rsid w:val="00CE331A"/>
    <w:rsid w:val="00CE3341"/>
    <w:rsid w:val="00CE338B"/>
    <w:rsid w:val="00CE3427"/>
    <w:rsid w:val="00CE3881"/>
    <w:rsid w:val="00CE3E2A"/>
    <w:rsid w:val="00CE41F4"/>
    <w:rsid w:val="00CE4482"/>
    <w:rsid w:val="00CE4706"/>
    <w:rsid w:val="00CE548A"/>
    <w:rsid w:val="00CE56DE"/>
    <w:rsid w:val="00CE58B7"/>
    <w:rsid w:val="00CE5BB7"/>
    <w:rsid w:val="00CE6393"/>
    <w:rsid w:val="00CE63A9"/>
    <w:rsid w:val="00CE6BE2"/>
    <w:rsid w:val="00CE6BE3"/>
    <w:rsid w:val="00CE6C0C"/>
    <w:rsid w:val="00CE7308"/>
    <w:rsid w:val="00CE74F0"/>
    <w:rsid w:val="00CE7621"/>
    <w:rsid w:val="00CE7630"/>
    <w:rsid w:val="00CE7E5B"/>
    <w:rsid w:val="00CE7EB6"/>
    <w:rsid w:val="00CF06A5"/>
    <w:rsid w:val="00CF07FB"/>
    <w:rsid w:val="00CF09EE"/>
    <w:rsid w:val="00CF0AF6"/>
    <w:rsid w:val="00CF11BE"/>
    <w:rsid w:val="00CF1325"/>
    <w:rsid w:val="00CF1680"/>
    <w:rsid w:val="00CF1B17"/>
    <w:rsid w:val="00CF1F87"/>
    <w:rsid w:val="00CF1FEC"/>
    <w:rsid w:val="00CF219B"/>
    <w:rsid w:val="00CF232D"/>
    <w:rsid w:val="00CF2996"/>
    <w:rsid w:val="00CF2CCD"/>
    <w:rsid w:val="00CF2D8B"/>
    <w:rsid w:val="00CF2F44"/>
    <w:rsid w:val="00CF3418"/>
    <w:rsid w:val="00CF35AA"/>
    <w:rsid w:val="00CF39FF"/>
    <w:rsid w:val="00CF3BD6"/>
    <w:rsid w:val="00CF3C01"/>
    <w:rsid w:val="00CF3C36"/>
    <w:rsid w:val="00CF3EE3"/>
    <w:rsid w:val="00CF43C0"/>
    <w:rsid w:val="00CF4491"/>
    <w:rsid w:val="00CF45E6"/>
    <w:rsid w:val="00CF4933"/>
    <w:rsid w:val="00CF4A7A"/>
    <w:rsid w:val="00CF4E07"/>
    <w:rsid w:val="00CF4E1D"/>
    <w:rsid w:val="00CF5083"/>
    <w:rsid w:val="00CF592B"/>
    <w:rsid w:val="00CF598C"/>
    <w:rsid w:val="00CF5B40"/>
    <w:rsid w:val="00CF610D"/>
    <w:rsid w:val="00CF61AA"/>
    <w:rsid w:val="00CF634B"/>
    <w:rsid w:val="00CF6977"/>
    <w:rsid w:val="00CF6D45"/>
    <w:rsid w:val="00CF6F4F"/>
    <w:rsid w:val="00CF7A9C"/>
    <w:rsid w:val="00D001E4"/>
    <w:rsid w:val="00D0024C"/>
    <w:rsid w:val="00D007C8"/>
    <w:rsid w:val="00D00855"/>
    <w:rsid w:val="00D0096F"/>
    <w:rsid w:val="00D00A06"/>
    <w:rsid w:val="00D00BCD"/>
    <w:rsid w:val="00D00F57"/>
    <w:rsid w:val="00D0109E"/>
    <w:rsid w:val="00D012C8"/>
    <w:rsid w:val="00D014F7"/>
    <w:rsid w:val="00D0167A"/>
    <w:rsid w:val="00D016C1"/>
    <w:rsid w:val="00D0185E"/>
    <w:rsid w:val="00D0197B"/>
    <w:rsid w:val="00D01A0E"/>
    <w:rsid w:val="00D01A4D"/>
    <w:rsid w:val="00D01B4B"/>
    <w:rsid w:val="00D01D72"/>
    <w:rsid w:val="00D0271F"/>
    <w:rsid w:val="00D02C4D"/>
    <w:rsid w:val="00D02FA5"/>
    <w:rsid w:val="00D036C2"/>
    <w:rsid w:val="00D043CB"/>
    <w:rsid w:val="00D04744"/>
    <w:rsid w:val="00D0479E"/>
    <w:rsid w:val="00D04857"/>
    <w:rsid w:val="00D04C17"/>
    <w:rsid w:val="00D04D0D"/>
    <w:rsid w:val="00D04E3B"/>
    <w:rsid w:val="00D05016"/>
    <w:rsid w:val="00D05075"/>
    <w:rsid w:val="00D05548"/>
    <w:rsid w:val="00D05971"/>
    <w:rsid w:val="00D05AF9"/>
    <w:rsid w:val="00D05CAD"/>
    <w:rsid w:val="00D06162"/>
    <w:rsid w:val="00D061EA"/>
    <w:rsid w:val="00D06449"/>
    <w:rsid w:val="00D0651A"/>
    <w:rsid w:val="00D0681E"/>
    <w:rsid w:val="00D06B74"/>
    <w:rsid w:val="00D06DAF"/>
    <w:rsid w:val="00D0733E"/>
    <w:rsid w:val="00D073C8"/>
    <w:rsid w:val="00D0775E"/>
    <w:rsid w:val="00D07CAF"/>
    <w:rsid w:val="00D07E24"/>
    <w:rsid w:val="00D07E92"/>
    <w:rsid w:val="00D1033B"/>
    <w:rsid w:val="00D10622"/>
    <w:rsid w:val="00D108E8"/>
    <w:rsid w:val="00D10A38"/>
    <w:rsid w:val="00D10CDA"/>
    <w:rsid w:val="00D10EE7"/>
    <w:rsid w:val="00D110D9"/>
    <w:rsid w:val="00D112A7"/>
    <w:rsid w:val="00D11370"/>
    <w:rsid w:val="00D114F3"/>
    <w:rsid w:val="00D11CF3"/>
    <w:rsid w:val="00D11E2E"/>
    <w:rsid w:val="00D11F28"/>
    <w:rsid w:val="00D1203F"/>
    <w:rsid w:val="00D120A1"/>
    <w:rsid w:val="00D12161"/>
    <w:rsid w:val="00D1233D"/>
    <w:rsid w:val="00D12838"/>
    <w:rsid w:val="00D12957"/>
    <w:rsid w:val="00D12B97"/>
    <w:rsid w:val="00D12C4B"/>
    <w:rsid w:val="00D132C0"/>
    <w:rsid w:val="00D13535"/>
    <w:rsid w:val="00D13809"/>
    <w:rsid w:val="00D13858"/>
    <w:rsid w:val="00D138F6"/>
    <w:rsid w:val="00D13FED"/>
    <w:rsid w:val="00D14108"/>
    <w:rsid w:val="00D1421B"/>
    <w:rsid w:val="00D143E2"/>
    <w:rsid w:val="00D1445D"/>
    <w:rsid w:val="00D148FD"/>
    <w:rsid w:val="00D149CD"/>
    <w:rsid w:val="00D14DD4"/>
    <w:rsid w:val="00D150B5"/>
    <w:rsid w:val="00D152D3"/>
    <w:rsid w:val="00D1537C"/>
    <w:rsid w:val="00D153B0"/>
    <w:rsid w:val="00D156A7"/>
    <w:rsid w:val="00D15F56"/>
    <w:rsid w:val="00D163FF"/>
    <w:rsid w:val="00D16C96"/>
    <w:rsid w:val="00D16CD4"/>
    <w:rsid w:val="00D17438"/>
    <w:rsid w:val="00D175D8"/>
    <w:rsid w:val="00D177AC"/>
    <w:rsid w:val="00D20226"/>
    <w:rsid w:val="00D204BF"/>
    <w:rsid w:val="00D20992"/>
    <w:rsid w:val="00D209B3"/>
    <w:rsid w:val="00D209FC"/>
    <w:rsid w:val="00D218FC"/>
    <w:rsid w:val="00D2192B"/>
    <w:rsid w:val="00D22354"/>
    <w:rsid w:val="00D225B5"/>
    <w:rsid w:val="00D226E1"/>
    <w:rsid w:val="00D22B5F"/>
    <w:rsid w:val="00D23133"/>
    <w:rsid w:val="00D23309"/>
    <w:rsid w:val="00D2333F"/>
    <w:rsid w:val="00D23540"/>
    <w:rsid w:val="00D23CAF"/>
    <w:rsid w:val="00D23D5B"/>
    <w:rsid w:val="00D23EFB"/>
    <w:rsid w:val="00D24192"/>
    <w:rsid w:val="00D24290"/>
    <w:rsid w:val="00D244D6"/>
    <w:rsid w:val="00D249A5"/>
    <w:rsid w:val="00D24C48"/>
    <w:rsid w:val="00D2532C"/>
    <w:rsid w:val="00D259A7"/>
    <w:rsid w:val="00D259B2"/>
    <w:rsid w:val="00D25FD5"/>
    <w:rsid w:val="00D26162"/>
    <w:rsid w:val="00D2674D"/>
    <w:rsid w:val="00D2681A"/>
    <w:rsid w:val="00D270CD"/>
    <w:rsid w:val="00D27288"/>
    <w:rsid w:val="00D2751C"/>
    <w:rsid w:val="00D27697"/>
    <w:rsid w:val="00D2774E"/>
    <w:rsid w:val="00D277D7"/>
    <w:rsid w:val="00D278C3"/>
    <w:rsid w:val="00D27AFA"/>
    <w:rsid w:val="00D27EC9"/>
    <w:rsid w:val="00D30185"/>
    <w:rsid w:val="00D301B6"/>
    <w:rsid w:val="00D31024"/>
    <w:rsid w:val="00D31250"/>
    <w:rsid w:val="00D31326"/>
    <w:rsid w:val="00D319A1"/>
    <w:rsid w:val="00D31B6E"/>
    <w:rsid w:val="00D31CF6"/>
    <w:rsid w:val="00D32694"/>
    <w:rsid w:val="00D33259"/>
    <w:rsid w:val="00D33266"/>
    <w:rsid w:val="00D33299"/>
    <w:rsid w:val="00D336F3"/>
    <w:rsid w:val="00D337EE"/>
    <w:rsid w:val="00D33EE8"/>
    <w:rsid w:val="00D340B7"/>
    <w:rsid w:val="00D34158"/>
    <w:rsid w:val="00D34237"/>
    <w:rsid w:val="00D34318"/>
    <w:rsid w:val="00D34635"/>
    <w:rsid w:val="00D3466C"/>
    <w:rsid w:val="00D34A10"/>
    <w:rsid w:val="00D34DCF"/>
    <w:rsid w:val="00D350AC"/>
    <w:rsid w:val="00D3520B"/>
    <w:rsid w:val="00D35457"/>
    <w:rsid w:val="00D35576"/>
    <w:rsid w:val="00D35B7D"/>
    <w:rsid w:val="00D35D56"/>
    <w:rsid w:val="00D35DAD"/>
    <w:rsid w:val="00D3600E"/>
    <w:rsid w:val="00D3604E"/>
    <w:rsid w:val="00D3621B"/>
    <w:rsid w:val="00D3628B"/>
    <w:rsid w:val="00D3639A"/>
    <w:rsid w:val="00D363DE"/>
    <w:rsid w:val="00D37025"/>
    <w:rsid w:val="00D3705F"/>
    <w:rsid w:val="00D371CB"/>
    <w:rsid w:val="00D371D3"/>
    <w:rsid w:val="00D37420"/>
    <w:rsid w:val="00D37692"/>
    <w:rsid w:val="00D37703"/>
    <w:rsid w:val="00D37B14"/>
    <w:rsid w:val="00D37ECD"/>
    <w:rsid w:val="00D37F58"/>
    <w:rsid w:val="00D402F7"/>
    <w:rsid w:val="00D40663"/>
    <w:rsid w:val="00D4081B"/>
    <w:rsid w:val="00D413AA"/>
    <w:rsid w:val="00D414D9"/>
    <w:rsid w:val="00D4151E"/>
    <w:rsid w:val="00D415F7"/>
    <w:rsid w:val="00D41999"/>
    <w:rsid w:val="00D41C08"/>
    <w:rsid w:val="00D41D43"/>
    <w:rsid w:val="00D41DD5"/>
    <w:rsid w:val="00D41F07"/>
    <w:rsid w:val="00D422DA"/>
    <w:rsid w:val="00D42572"/>
    <w:rsid w:val="00D4265D"/>
    <w:rsid w:val="00D42691"/>
    <w:rsid w:val="00D426AD"/>
    <w:rsid w:val="00D42717"/>
    <w:rsid w:val="00D42A5D"/>
    <w:rsid w:val="00D42AF1"/>
    <w:rsid w:val="00D42BC8"/>
    <w:rsid w:val="00D43672"/>
    <w:rsid w:val="00D43694"/>
    <w:rsid w:val="00D4387B"/>
    <w:rsid w:val="00D43885"/>
    <w:rsid w:val="00D439A3"/>
    <w:rsid w:val="00D43A91"/>
    <w:rsid w:val="00D43CAE"/>
    <w:rsid w:val="00D43EAE"/>
    <w:rsid w:val="00D441DF"/>
    <w:rsid w:val="00D449C0"/>
    <w:rsid w:val="00D44B9C"/>
    <w:rsid w:val="00D44CB6"/>
    <w:rsid w:val="00D453B5"/>
    <w:rsid w:val="00D45427"/>
    <w:rsid w:val="00D45901"/>
    <w:rsid w:val="00D4591F"/>
    <w:rsid w:val="00D45AA7"/>
    <w:rsid w:val="00D45C93"/>
    <w:rsid w:val="00D45D10"/>
    <w:rsid w:val="00D45E3E"/>
    <w:rsid w:val="00D460A5"/>
    <w:rsid w:val="00D4615E"/>
    <w:rsid w:val="00D461D2"/>
    <w:rsid w:val="00D462A8"/>
    <w:rsid w:val="00D46A39"/>
    <w:rsid w:val="00D46A61"/>
    <w:rsid w:val="00D46AE4"/>
    <w:rsid w:val="00D477FC"/>
    <w:rsid w:val="00D47D55"/>
    <w:rsid w:val="00D47DCC"/>
    <w:rsid w:val="00D47E83"/>
    <w:rsid w:val="00D47ED3"/>
    <w:rsid w:val="00D501C1"/>
    <w:rsid w:val="00D504A8"/>
    <w:rsid w:val="00D509B9"/>
    <w:rsid w:val="00D509DD"/>
    <w:rsid w:val="00D50F31"/>
    <w:rsid w:val="00D5156B"/>
    <w:rsid w:val="00D51789"/>
    <w:rsid w:val="00D519F4"/>
    <w:rsid w:val="00D51B83"/>
    <w:rsid w:val="00D526BE"/>
    <w:rsid w:val="00D52A5C"/>
    <w:rsid w:val="00D52DEF"/>
    <w:rsid w:val="00D5319F"/>
    <w:rsid w:val="00D5344C"/>
    <w:rsid w:val="00D53768"/>
    <w:rsid w:val="00D53860"/>
    <w:rsid w:val="00D5419E"/>
    <w:rsid w:val="00D5426B"/>
    <w:rsid w:val="00D5461B"/>
    <w:rsid w:val="00D54C44"/>
    <w:rsid w:val="00D54D6A"/>
    <w:rsid w:val="00D54DA0"/>
    <w:rsid w:val="00D55103"/>
    <w:rsid w:val="00D55466"/>
    <w:rsid w:val="00D5577A"/>
    <w:rsid w:val="00D558E4"/>
    <w:rsid w:val="00D55934"/>
    <w:rsid w:val="00D55997"/>
    <w:rsid w:val="00D559CC"/>
    <w:rsid w:val="00D55BDD"/>
    <w:rsid w:val="00D55E1A"/>
    <w:rsid w:val="00D55FAD"/>
    <w:rsid w:val="00D56774"/>
    <w:rsid w:val="00D5686C"/>
    <w:rsid w:val="00D56BB4"/>
    <w:rsid w:val="00D56C1E"/>
    <w:rsid w:val="00D57081"/>
    <w:rsid w:val="00D571B5"/>
    <w:rsid w:val="00D573A3"/>
    <w:rsid w:val="00D573F5"/>
    <w:rsid w:val="00D57905"/>
    <w:rsid w:val="00D57A41"/>
    <w:rsid w:val="00D57B40"/>
    <w:rsid w:val="00D57C5B"/>
    <w:rsid w:val="00D57EAC"/>
    <w:rsid w:val="00D57F0D"/>
    <w:rsid w:val="00D6055E"/>
    <w:rsid w:val="00D60EED"/>
    <w:rsid w:val="00D610EA"/>
    <w:rsid w:val="00D614AC"/>
    <w:rsid w:val="00D61D35"/>
    <w:rsid w:val="00D61E35"/>
    <w:rsid w:val="00D61FEC"/>
    <w:rsid w:val="00D626DA"/>
    <w:rsid w:val="00D62DAA"/>
    <w:rsid w:val="00D62F40"/>
    <w:rsid w:val="00D63193"/>
    <w:rsid w:val="00D6332C"/>
    <w:rsid w:val="00D63A17"/>
    <w:rsid w:val="00D63C3E"/>
    <w:rsid w:val="00D63ED5"/>
    <w:rsid w:val="00D63F99"/>
    <w:rsid w:val="00D6491F"/>
    <w:rsid w:val="00D64D00"/>
    <w:rsid w:val="00D65347"/>
    <w:rsid w:val="00D655D4"/>
    <w:rsid w:val="00D65C96"/>
    <w:rsid w:val="00D65E69"/>
    <w:rsid w:val="00D65EE3"/>
    <w:rsid w:val="00D65F8A"/>
    <w:rsid w:val="00D6625A"/>
    <w:rsid w:val="00D66521"/>
    <w:rsid w:val="00D665BB"/>
    <w:rsid w:val="00D666DB"/>
    <w:rsid w:val="00D66976"/>
    <w:rsid w:val="00D66DE0"/>
    <w:rsid w:val="00D670C5"/>
    <w:rsid w:val="00D67580"/>
    <w:rsid w:val="00D677FE"/>
    <w:rsid w:val="00D679E3"/>
    <w:rsid w:val="00D67DB1"/>
    <w:rsid w:val="00D67E12"/>
    <w:rsid w:val="00D702B5"/>
    <w:rsid w:val="00D704D4"/>
    <w:rsid w:val="00D7069C"/>
    <w:rsid w:val="00D70952"/>
    <w:rsid w:val="00D70B11"/>
    <w:rsid w:val="00D70F22"/>
    <w:rsid w:val="00D713FD"/>
    <w:rsid w:val="00D71508"/>
    <w:rsid w:val="00D7176A"/>
    <w:rsid w:val="00D71AA4"/>
    <w:rsid w:val="00D721C3"/>
    <w:rsid w:val="00D72A67"/>
    <w:rsid w:val="00D72A6E"/>
    <w:rsid w:val="00D72B89"/>
    <w:rsid w:val="00D72E4A"/>
    <w:rsid w:val="00D72E55"/>
    <w:rsid w:val="00D72F50"/>
    <w:rsid w:val="00D733D4"/>
    <w:rsid w:val="00D734ED"/>
    <w:rsid w:val="00D73C37"/>
    <w:rsid w:val="00D74083"/>
    <w:rsid w:val="00D74187"/>
    <w:rsid w:val="00D74211"/>
    <w:rsid w:val="00D744A1"/>
    <w:rsid w:val="00D744F8"/>
    <w:rsid w:val="00D74613"/>
    <w:rsid w:val="00D74797"/>
    <w:rsid w:val="00D74A55"/>
    <w:rsid w:val="00D74FAD"/>
    <w:rsid w:val="00D75147"/>
    <w:rsid w:val="00D7526B"/>
    <w:rsid w:val="00D753CA"/>
    <w:rsid w:val="00D75554"/>
    <w:rsid w:val="00D75783"/>
    <w:rsid w:val="00D757D1"/>
    <w:rsid w:val="00D7594C"/>
    <w:rsid w:val="00D75E18"/>
    <w:rsid w:val="00D7601F"/>
    <w:rsid w:val="00D765D6"/>
    <w:rsid w:val="00D766FC"/>
    <w:rsid w:val="00D76BB1"/>
    <w:rsid w:val="00D76C3C"/>
    <w:rsid w:val="00D76D13"/>
    <w:rsid w:val="00D76D75"/>
    <w:rsid w:val="00D77CDB"/>
    <w:rsid w:val="00D77E1F"/>
    <w:rsid w:val="00D77E77"/>
    <w:rsid w:val="00D8000C"/>
    <w:rsid w:val="00D802E8"/>
    <w:rsid w:val="00D80AAF"/>
    <w:rsid w:val="00D80D33"/>
    <w:rsid w:val="00D810ED"/>
    <w:rsid w:val="00D814F0"/>
    <w:rsid w:val="00D81519"/>
    <w:rsid w:val="00D8171C"/>
    <w:rsid w:val="00D81790"/>
    <w:rsid w:val="00D81954"/>
    <w:rsid w:val="00D819B5"/>
    <w:rsid w:val="00D819CE"/>
    <w:rsid w:val="00D81D89"/>
    <w:rsid w:val="00D820CC"/>
    <w:rsid w:val="00D822BD"/>
    <w:rsid w:val="00D82AA6"/>
    <w:rsid w:val="00D82C74"/>
    <w:rsid w:val="00D82D24"/>
    <w:rsid w:val="00D82D8A"/>
    <w:rsid w:val="00D82E9C"/>
    <w:rsid w:val="00D8324F"/>
    <w:rsid w:val="00D832AF"/>
    <w:rsid w:val="00D83623"/>
    <w:rsid w:val="00D83D24"/>
    <w:rsid w:val="00D840E0"/>
    <w:rsid w:val="00D840E2"/>
    <w:rsid w:val="00D84361"/>
    <w:rsid w:val="00D8450A"/>
    <w:rsid w:val="00D846A9"/>
    <w:rsid w:val="00D84909"/>
    <w:rsid w:val="00D8495A"/>
    <w:rsid w:val="00D84E43"/>
    <w:rsid w:val="00D84FD9"/>
    <w:rsid w:val="00D850CE"/>
    <w:rsid w:val="00D854E5"/>
    <w:rsid w:val="00D855F5"/>
    <w:rsid w:val="00D862BB"/>
    <w:rsid w:val="00D8638F"/>
    <w:rsid w:val="00D86414"/>
    <w:rsid w:val="00D865BE"/>
    <w:rsid w:val="00D86682"/>
    <w:rsid w:val="00D867A1"/>
    <w:rsid w:val="00D86E39"/>
    <w:rsid w:val="00D86E95"/>
    <w:rsid w:val="00D87899"/>
    <w:rsid w:val="00D87DBD"/>
    <w:rsid w:val="00D90181"/>
    <w:rsid w:val="00D903B0"/>
    <w:rsid w:val="00D904E7"/>
    <w:rsid w:val="00D90985"/>
    <w:rsid w:val="00D909B0"/>
    <w:rsid w:val="00D90C1C"/>
    <w:rsid w:val="00D90DCF"/>
    <w:rsid w:val="00D912F4"/>
    <w:rsid w:val="00D913C9"/>
    <w:rsid w:val="00D9199D"/>
    <w:rsid w:val="00D91B3D"/>
    <w:rsid w:val="00D91D48"/>
    <w:rsid w:val="00D91E4F"/>
    <w:rsid w:val="00D91EA4"/>
    <w:rsid w:val="00D922A4"/>
    <w:rsid w:val="00D928F2"/>
    <w:rsid w:val="00D92B9F"/>
    <w:rsid w:val="00D92CAF"/>
    <w:rsid w:val="00D92CD7"/>
    <w:rsid w:val="00D92CFE"/>
    <w:rsid w:val="00D92DA2"/>
    <w:rsid w:val="00D92DAD"/>
    <w:rsid w:val="00D92FCA"/>
    <w:rsid w:val="00D933BB"/>
    <w:rsid w:val="00D93500"/>
    <w:rsid w:val="00D93648"/>
    <w:rsid w:val="00D937B0"/>
    <w:rsid w:val="00D93B99"/>
    <w:rsid w:val="00D93BE0"/>
    <w:rsid w:val="00D93EAD"/>
    <w:rsid w:val="00D947A8"/>
    <w:rsid w:val="00D953B2"/>
    <w:rsid w:val="00D95415"/>
    <w:rsid w:val="00D9554A"/>
    <w:rsid w:val="00D95A26"/>
    <w:rsid w:val="00D95FCA"/>
    <w:rsid w:val="00D964A6"/>
    <w:rsid w:val="00D9652D"/>
    <w:rsid w:val="00D965CB"/>
    <w:rsid w:val="00D9680F"/>
    <w:rsid w:val="00D96CF8"/>
    <w:rsid w:val="00D97224"/>
    <w:rsid w:val="00D975D1"/>
    <w:rsid w:val="00D97EEC"/>
    <w:rsid w:val="00D97F9B"/>
    <w:rsid w:val="00DA099E"/>
    <w:rsid w:val="00DA0A16"/>
    <w:rsid w:val="00DA0B01"/>
    <w:rsid w:val="00DA1397"/>
    <w:rsid w:val="00DA14FA"/>
    <w:rsid w:val="00DA1979"/>
    <w:rsid w:val="00DA1C30"/>
    <w:rsid w:val="00DA1CC4"/>
    <w:rsid w:val="00DA21FB"/>
    <w:rsid w:val="00DA242F"/>
    <w:rsid w:val="00DA260F"/>
    <w:rsid w:val="00DA26DF"/>
    <w:rsid w:val="00DA27C2"/>
    <w:rsid w:val="00DA2970"/>
    <w:rsid w:val="00DA2CEE"/>
    <w:rsid w:val="00DA2E27"/>
    <w:rsid w:val="00DA2E62"/>
    <w:rsid w:val="00DA331A"/>
    <w:rsid w:val="00DA3AA6"/>
    <w:rsid w:val="00DA3D7F"/>
    <w:rsid w:val="00DA3DED"/>
    <w:rsid w:val="00DA3F96"/>
    <w:rsid w:val="00DA3FA1"/>
    <w:rsid w:val="00DA40CB"/>
    <w:rsid w:val="00DA4206"/>
    <w:rsid w:val="00DA42D2"/>
    <w:rsid w:val="00DA45A1"/>
    <w:rsid w:val="00DA48F3"/>
    <w:rsid w:val="00DA4989"/>
    <w:rsid w:val="00DA4C42"/>
    <w:rsid w:val="00DA5517"/>
    <w:rsid w:val="00DA5537"/>
    <w:rsid w:val="00DA5639"/>
    <w:rsid w:val="00DA5682"/>
    <w:rsid w:val="00DA5B01"/>
    <w:rsid w:val="00DA5FA5"/>
    <w:rsid w:val="00DA61F4"/>
    <w:rsid w:val="00DA62FE"/>
    <w:rsid w:val="00DA6371"/>
    <w:rsid w:val="00DA63A7"/>
    <w:rsid w:val="00DA65FA"/>
    <w:rsid w:val="00DA698F"/>
    <w:rsid w:val="00DA6FDB"/>
    <w:rsid w:val="00DA7268"/>
    <w:rsid w:val="00DA7390"/>
    <w:rsid w:val="00DA73D2"/>
    <w:rsid w:val="00DA752A"/>
    <w:rsid w:val="00DA76E6"/>
    <w:rsid w:val="00DA7733"/>
    <w:rsid w:val="00DA774E"/>
    <w:rsid w:val="00DA78D0"/>
    <w:rsid w:val="00DA7DA7"/>
    <w:rsid w:val="00DA7DD9"/>
    <w:rsid w:val="00DA7FA4"/>
    <w:rsid w:val="00DB0068"/>
    <w:rsid w:val="00DB02F8"/>
    <w:rsid w:val="00DB0727"/>
    <w:rsid w:val="00DB0992"/>
    <w:rsid w:val="00DB12FF"/>
    <w:rsid w:val="00DB1386"/>
    <w:rsid w:val="00DB186F"/>
    <w:rsid w:val="00DB1F26"/>
    <w:rsid w:val="00DB2041"/>
    <w:rsid w:val="00DB36BE"/>
    <w:rsid w:val="00DB398E"/>
    <w:rsid w:val="00DB3A37"/>
    <w:rsid w:val="00DB3A61"/>
    <w:rsid w:val="00DB3BB4"/>
    <w:rsid w:val="00DB3C40"/>
    <w:rsid w:val="00DB3D80"/>
    <w:rsid w:val="00DB424F"/>
    <w:rsid w:val="00DB43FC"/>
    <w:rsid w:val="00DB478F"/>
    <w:rsid w:val="00DB47A4"/>
    <w:rsid w:val="00DB4903"/>
    <w:rsid w:val="00DB4B5C"/>
    <w:rsid w:val="00DB4CD3"/>
    <w:rsid w:val="00DB4E8F"/>
    <w:rsid w:val="00DB4FB1"/>
    <w:rsid w:val="00DB523A"/>
    <w:rsid w:val="00DB5413"/>
    <w:rsid w:val="00DB57C2"/>
    <w:rsid w:val="00DB5C8F"/>
    <w:rsid w:val="00DB5E79"/>
    <w:rsid w:val="00DB5EC6"/>
    <w:rsid w:val="00DB5ED3"/>
    <w:rsid w:val="00DB659C"/>
    <w:rsid w:val="00DB6811"/>
    <w:rsid w:val="00DB6961"/>
    <w:rsid w:val="00DB6978"/>
    <w:rsid w:val="00DB699B"/>
    <w:rsid w:val="00DB6AFD"/>
    <w:rsid w:val="00DB6E15"/>
    <w:rsid w:val="00DB714A"/>
    <w:rsid w:val="00DB71D6"/>
    <w:rsid w:val="00DB77DB"/>
    <w:rsid w:val="00DB7960"/>
    <w:rsid w:val="00DB7D69"/>
    <w:rsid w:val="00DB7D99"/>
    <w:rsid w:val="00DC009B"/>
    <w:rsid w:val="00DC02AB"/>
    <w:rsid w:val="00DC0307"/>
    <w:rsid w:val="00DC0436"/>
    <w:rsid w:val="00DC0550"/>
    <w:rsid w:val="00DC08DF"/>
    <w:rsid w:val="00DC0B8B"/>
    <w:rsid w:val="00DC0F40"/>
    <w:rsid w:val="00DC123D"/>
    <w:rsid w:val="00DC1D17"/>
    <w:rsid w:val="00DC1DA4"/>
    <w:rsid w:val="00DC2698"/>
    <w:rsid w:val="00DC2BFE"/>
    <w:rsid w:val="00DC2C16"/>
    <w:rsid w:val="00DC2E8D"/>
    <w:rsid w:val="00DC372B"/>
    <w:rsid w:val="00DC3974"/>
    <w:rsid w:val="00DC416F"/>
    <w:rsid w:val="00DC42BA"/>
    <w:rsid w:val="00DC4555"/>
    <w:rsid w:val="00DC45EB"/>
    <w:rsid w:val="00DC4960"/>
    <w:rsid w:val="00DC4E2C"/>
    <w:rsid w:val="00DC5F48"/>
    <w:rsid w:val="00DC6474"/>
    <w:rsid w:val="00DC64C2"/>
    <w:rsid w:val="00DC6A50"/>
    <w:rsid w:val="00DC6C9C"/>
    <w:rsid w:val="00DC71D8"/>
    <w:rsid w:val="00DC71F7"/>
    <w:rsid w:val="00DC729E"/>
    <w:rsid w:val="00DC782F"/>
    <w:rsid w:val="00DC7A22"/>
    <w:rsid w:val="00DC7D24"/>
    <w:rsid w:val="00DC7E7C"/>
    <w:rsid w:val="00DD016B"/>
    <w:rsid w:val="00DD01C6"/>
    <w:rsid w:val="00DD02BC"/>
    <w:rsid w:val="00DD04E2"/>
    <w:rsid w:val="00DD055D"/>
    <w:rsid w:val="00DD0910"/>
    <w:rsid w:val="00DD094D"/>
    <w:rsid w:val="00DD0AA5"/>
    <w:rsid w:val="00DD0BEE"/>
    <w:rsid w:val="00DD0DD3"/>
    <w:rsid w:val="00DD142E"/>
    <w:rsid w:val="00DD170A"/>
    <w:rsid w:val="00DD1725"/>
    <w:rsid w:val="00DD19AC"/>
    <w:rsid w:val="00DD22F3"/>
    <w:rsid w:val="00DD26CE"/>
    <w:rsid w:val="00DD29E3"/>
    <w:rsid w:val="00DD2C6B"/>
    <w:rsid w:val="00DD308C"/>
    <w:rsid w:val="00DD31FC"/>
    <w:rsid w:val="00DD3427"/>
    <w:rsid w:val="00DD34E6"/>
    <w:rsid w:val="00DD3D37"/>
    <w:rsid w:val="00DD3ECC"/>
    <w:rsid w:val="00DD3FB1"/>
    <w:rsid w:val="00DD4414"/>
    <w:rsid w:val="00DD4724"/>
    <w:rsid w:val="00DD4E36"/>
    <w:rsid w:val="00DD52EF"/>
    <w:rsid w:val="00DD544E"/>
    <w:rsid w:val="00DD5B2D"/>
    <w:rsid w:val="00DD5C79"/>
    <w:rsid w:val="00DD5EC0"/>
    <w:rsid w:val="00DD6114"/>
    <w:rsid w:val="00DD6224"/>
    <w:rsid w:val="00DD628F"/>
    <w:rsid w:val="00DD6D63"/>
    <w:rsid w:val="00DD6E8B"/>
    <w:rsid w:val="00DD6F10"/>
    <w:rsid w:val="00DD7075"/>
    <w:rsid w:val="00DD721B"/>
    <w:rsid w:val="00DD72A0"/>
    <w:rsid w:val="00DD7612"/>
    <w:rsid w:val="00DD77F8"/>
    <w:rsid w:val="00DD79D3"/>
    <w:rsid w:val="00DD7F32"/>
    <w:rsid w:val="00DE06E0"/>
    <w:rsid w:val="00DE0C37"/>
    <w:rsid w:val="00DE0D0E"/>
    <w:rsid w:val="00DE0F6F"/>
    <w:rsid w:val="00DE0F77"/>
    <w:rsid w:val="00DE0FB0"/>
    <w:rsid w:val="00DE116C"/>
    <w:rsid w:val="00DE12BF"/>
    <w:rsid w:val="00DE1523"/>
    <w:rsid w:val="00DE1897"/>
    <w:rsid w:val="00DE1990"/>
    <w:rsid w:val="00DE1DEB"/>
    <w:rsid w:val="00DE1DED"/>
    <w:rsid w:val="00DE201B"/>
    <w:rsid w:val="00DE203F"/>
    <w:rsid w:val="00DE20CE"/>
    <w:rsid w:val="00DE2138"/>
    <w:rsid w:val="00DE2393"/>
    <w:rsid w:val="00DE2693"/>
    <w:rsid w:val="00DE2B5B"/>
    <w:rsid w:val="00DE2D31"/>
    <w:rsid w:val="00DE2DF3"/>
    <w:rsid w:val="00DE2E01"/>
    <w:rsid w:val="00DE2EF4"/>
    <w:rsid w:val="00DE303A"/>
    <w:rsid w:val="00DE3194"/>
    <w:rsid w:val="00DE31E9"/>
    <w:rsid w:val="00DE3218"/>
    <w:rsid w:val="00DE3421"/>
    <w:rsid w:val="00DE36F7"/>
    <w:rsid w:val="00DE38EE"/>
    <w:rsid w:val="00DE3F89"/>
    <w:rsid w:val="00DE4062"/>
    <w:rsid w:val="00DE42A7"/>
    <w:rsid w:val="00DE4307"/>
    <w:rsid w:val="00DE481B"/>
    <w:rsid w:val="00DE49B2"/>
    <w:rsid w:val="00DE4D5E"/>
    <w:rsid w:val="00DE4F67"/>
    <w:rsid w:val="00DE52E6"/>
    <w:rsid w:val="00DE5321"/>
    <w:rsid w:val="00DE5996"/>
    <w:rsid w:val="00DE59AB"/>
    <w:rsid w:val="00DE5E78"/>
    <w:rsid w:val="00DE5FD8"/>
    <w:rsid w:val="00DE6588"/>
    <w:rsid w:val="00DE669F"/>
    <w:rsid w:val="00DE68A6"/>
    <w:rsid w:val="00DE69D8"/>
    <w:rsid w:val="00DE6A0C"/>
    <w:rsid w:val="00DE6AB0"/>
    <w:rsid w:val="00DE6B15"/>
    <w:rsid w:val="00DE6C43"/>
    <w:rsid w:val="00DE7148"/>
    <w:rsid w:val="00DE7265"/>
    <w:rsid w:val="00DE7696"/>
    <w:rsid w:val="00DE797C"/>
    <w:rsid w:val="00DE7E36"/>
    <w:rsid w:val="00DE7F09"/>
    <w:rsid w:val="00DF043A"/>
    <w:rsid w:val="00DF04E7"/>
    <w:rsid w:val="00DF05D2"/>
    <w:rsid w:val="00DF0927"/>
    <w:rsid w:val="00DF0C64"/>
    <w:rsid w:val="00DF0D3E"/>
    <w:rsid w:val="00DF150A"/>
    <w:rsid w:val="00DF15FB"/>
    <w:rsid w:val="00DF16DC"/>
    <w:rsid w:val="00DF181D"/>
    <w:rsid w:val="00DF1CB3"/>
    <w:rsid w:val="00DF1F8F"/>
    <w:rsid w:val="00DF203E"/>
    <w:rsid w:val="00DF2765"/>
    <w:rsid w:val="00DF2A27"/>
    <w:rsid w:val="00DF2A5D"/>
    <w:rsid w:val="00DF2B0A"/>
    <w:rsid w:val="00DF31F5"/>
    <w:rsid w:val="00DF3612"/>
    <w:rsid w:val="00DF3897"/>
    <w:rsid w:val="00DF3BA3"/>
    <w:rsid w:val="00DF3E4E"/>
    <w:rsid w:val="00DF3F30"/>
    <w:rsid w:val="00DF3F8E"/>
    <w:rsid w:val="00DF40BC"/>
    <w:rsid w:val="00DF4124"/>
    <w:rsid w:val="00DF4508"/>
    <w:rsid w:val="00DF4EF5"/>
    <w:rsid w:val="00DF52E8"/>
    <w:rsid w:val="00DF53FC"/>
    <w:rsid w:val="00DF54BA"/>
    <w:rsid w:val="00DF5504"/>
    <w:rsid w:val="00DF5580"/>
    <w:rsid w:val="00DF5677"/>
    <w:rsid w:val="00DF573D"/>
    <w:rsid w:val="00DF6005"/>
    <w:rsid w:val="00DF613D"/>
    <w:rsid w:val="00DF628C"/>
    <w:rsid w:val="00DF6300"/>
    <w:rsid w:val="00DF6400"/>
    <w:rsid w:val="00DF6C56"/>
    <w:rsid w:val="00DF6D44"/>
    <w:rsid w:val="00DF6D63"/>
    <w:rsid w:val="00DF6ECC"/>
    <w:rsid w:val="00DF6ED8"/>
    <w:rsid w:val="00DF7D55"/>
    <w:rsid w:val="00DF7F94"/>
    <w:rsid w:val="00E00031"/>
    <w:rsid w:val="00E001B1"/>
    <w:rsid w:val="00E0071E"/>
    <w:rsid w:val="00E008FF"/>
    <w:rsid w:val="00E00996"/>
    <w:rsid w:val="00E00A35"/>
    <w:rsid w:val="00E00FAE"/>
    <w:rsid w:val="00E01237"/>
    <w:rsid w:val="00E014AD"/>
    <w:rsid w:val="00E015CD"/>
    <w:rsid w:val="00E018A8"/>
    <w:rsid w:val="00E0192D"/>
    <w:rsid w:val="00E01AA5"/>
    <w:rsid w:val="00E0211B"/>
    <w:rsid w:val="00E0270E"/>
    <w:rsid w:val="00E0288E"/>
    <w:rsid w:val="00E02DEE"/>
    <w:rsid w:val="00E02F8C"/>
    <w:rsid w:val="00E03042"/>
    <w:rsid w:val="00E032D0"/>
    <w:rsid w:val="00E034A7"/>
    <w:rsid w:val="00E03659"/>
    <w:rsid w:val="00E038B3"/>
    <w:rsid w:val="00E039F1"/>
    <w:rsid w:val="00E03C00"/>
    <w:rsid w:val="00E03F0C"/>
    <w:rsid w:val="00E0416A"/>
    <w:rsid w:val="00E047D7"/>
    <w:rsid w:val="00E04C5B"/>
    <w:rsid w:val="00E04CBC"/>
    <w:rsid w:val="00E04D39"/>
    <w:rsid w:val="00E0505B"/>
    <w:rsid w:val="00E0517B"/>
    <w:rsid w:val="00E053EC"/>
    <w:rsid w:val="00E05563"/>
    <w:rsid w:val="00E05A0E"/>
    <w:rsid w:val="00E05C21"/>
    <w:rsid w:val="00E05D09"/>
    <w:rsid w:val="00E06131"/>
    <w:rsid w:val="00E06508"/>
    <w:rsid w:val="00E06D2E"/>
    <w:rsid w:val="00E07521"/>
    <w:rsid w:val="00E078DC"/>
    <w:rsid w:val="00E07CF7"/>
    <w:rsid w:val="00E07D20"/>
    <w:rsid w:val="00E1039D"/>
    <w:rsid w:val="00E10B0E"/>
    <w:rsid w:val="00E10D2A"/>
    <w:rsid w:val="00E10DB9"/>
    <w:rsid w:val="00E10E50"/>
    <w:rsid w:val="00E118B7"/>
    <w:rsid w:val="00E11EFA"/>
    <w:rsid w:val="00E1211E"/>
    <w:rsid w:val="00E122F8"/>
    <w:rsid w:val="00E12449"/>
    <w:rsid w:val="00E1257D"/>
    <w:rsid w:val="00E12C24"/>
    <w:rsid w:val="00E1327D"/>
    <w:rsid w:val="00E1339D"/>
    <w:rsid w:val="00E134AA"/>
    <w:rsid w:val="00E13C72"/>
    <w:rsid w:val="00E146FE"/>
    <w:rsid w:val="00E1479C"/>
    <w:rsid w:val="00E14B6E"/>
    <w:rsid w:val="00E14D1B"/>
    <w:rsid w:val="00E14D82"/>
    <w:rsid w:val="00E15B16"/>
    <w:rsid w:val="00E15C0C"/>
    <w:rsid w:val="00E161CD"/>
    <w:rsid w:val="00E163DA"/>
    <w:rsid w:val="00E16A1E"/>
    <w:rsid w:val="00E16BEA"/>
    <w:rsid w:val="00E16CF8"/>
    <w:rsid w:val="00E16E7B"/>
    <w:rsid w:val="00E170D2"/>
    <w:rsid w:val="00E17227"/>
    <w:rsid w:val="00E17814"/>
    <w:rsid w:val="00E178A4"/>
    <w:rsid w:val="00E178F9"/>
    <w:rsid w:val="00E17D72"/>
    <w:rsid w:val="00E17FDB"/>
    <w:rsid w:val="00E20129"/>
    <w:rsid w:val="00E201A5"/>
    <w:rsid w:val="00E2021B"/>
    <w:rsid w:val="00E2054D"/>
    <w:rsid w:val="00E20642"/>
    <w:rsid w:val="00E20A9B"/>
    <w:rsid w:val="00E20C89"/>
    <w:rsid w:val="00E20E1E"/>
    <w:rsid w:val="00E20F62"/>
    <w:rsid w:val="00E211A5"/>
    <w:rsid w:val="00E22149"/>
    <w:rsid w:val="00E2221F"/>
    <w:rsid w:val="00E225BF"/>
    <w:rsid w:val="00E22758"/>
    <w:rsid w:val="00E22D29"/>
    <w:rsid w:val="00E22D6D"/>
    <w:rsid w:val="00E23327"/>
    <w:rsid w:val="00E23483"/>
    <w:rsid w:val="00E235B8"/>
    <w:rsid w:val="00E2362E"/>
    <w:rsid w:val="00E23B2B"/>
    <w:rsid w:val="00E2421E"/>
    <w:rsid w:val="00E2442B"/>
    <w:rsid w:val="00E2473B"/>
    <w:rsid w:val="00E24781"/>
    <w:rsid w:val="00E247B4"/>
    <w:rsid w:val="00E24848"/>
    <w:rsid w:val="00E24AB7"/>
    <w:rsid w:val="00E24B07"/>
    <w:rsid w:val="00E24D17"/>
    <w:rsid w:val="00E258C2"/>
    <w:rsid w:val="00E258F7"/>
    <w:rsid w:val="00E25A30"/>
    <w:rsid w:val="00E25C5E"/>
    <w:rsid w:val="00E2650C"/>
    <w:rsid w:val="00E2671A"/>
    <w:rsid w:val="00E26CC2"/>
    <w:rsid w:val="00E26F45"/>
    <w:rsid w:val="00E26FEE"/>
    <w:rsid w:val="00E273D0"/>
    <w:rsid w:val="00E27403"/>
    <w:rsid w:val="00E27626"/>
    <w:rsid w:val="00E276BC"/>
    <w:rsid w:val="00E276D2"/>
    <w:rsid w:val="00E300A4"/>
    <w:rsid w:val="00E3060F"/>
    <w:rsid w:val="00E30752"/>
    <w:rsid w:val="00E30BB9"/>
    <w:rsid w:val="00E30C9F"/>
    <w:rsid w:val="00E30FD7"/>
    <w:rsid w:val="00E31181"/>
    <w:rsid w:val="00E31AC0"/>
    <w:rsid w:val="00E31AFB"/>
    <w:rsid w:val="00E31E27"/>
    <w:rsid w:val="00E31F2D"/>
    <w:rsid w:val="00E32001"/>
    <w:rsid w:val="00E3212F"/>
    <w:rsid w:val="00E32229"/>
    <w:rsid w:val="00E322F4"/>
    <w:rsid w:val="00E32839"/>
    <w:rsid w:val="00E3299D"/>
    <w:rsid w:val="00E32D13"/>
    <w:rsid w:val="00E3305D"/>
    <w:rsid w:val="00E3329A"/>
    <w:rsid w:val="00E33DFE"/>
    <w:rsid w:val="00E34235"/>
    <w:rsid w:val="00E34381"/>
    <w:rsid w:val="00E344A3"/>
    <w:rsid w:val="00E34741"/>
    <w:rsid w:val="00E34784"/>
    <w:rsid w:val="00E34877"/>
    <w:rsid w:val="00E34DA3"/>
    <w:rsid w:val="00E34FED"/>
    <w:rsid w:val="00E35258"/>
    <w:rsid w:val="00E352B0"/>
    <w:rsid w:val="00E352C4"/>
    <w:rsid w:val="00E352CA"/>
    <w:rsid w:val="00E356F9"/>
    <w:rsid w:val="00E35999"/>
    <w:rsid w:val="00E35C6A"/>
    <w:rsid w:val="00E35D41"/>
    <w:rsid w:val="00E361CB"/>
    <w:rsid w:val="00E36332"/>
    <w:rsid w:val="00E3654F"/>
    <w:rsid w:val="00E36818"/>
    <w:rsid w:val="00E36A62"/>
    <w:rsid w:val="00E371F4"/>
    <w:rsid w:val="00E37347"/>
    <w:rsid w:val="00E37CB2"/>
    <w:rsid w:val="00E4009E"/>
    <w:rsid w:val="00E4017A"/>
    <w:rsid w:val="00E40430"/>
    <w:rsid w:val="00E406B7"/>
    <w:rsid w:val="00E40950"/>
    <w:rsid w:val="00E40A94"/>
    <w:rsid w:val="00E40D2E"/>
    <w:rsid w:val="00E410F1"/>
    <w:rsid w:val="00E411CB"/>
    <w:rsid w:val="00E41792"/>
    <w:rsid w:val="00E41A61"/>
    <w:rsid w:val="00E41D92"/>
    <w:rsid w:val="00E42164"/>
    <w:rsid w:val="00E42B97"/>
    <w:rsid w:val="00E42C5A"/>
    <w:rsid w:val="00E432C4"/>
    <w:rsid w:val="00E43954"/>
    <w:rsid w:val="00E43A0A"/>
    <w:rsid w:val="00E43BD2"/>
    <w:rsid w:val="00E442B0"/>
    <w:rsid w:val="00E449FD"/>
    <w:rsid w:val="00E44B89"/>
    <w:rsid w:val="00E44F0D"/>
    <w:rsid w:val="00E453D7"/>
    <w:rsid w:val="00E45442"/>
    <w:rsid w:val="00E45632"/>
    <w:rsid w:val="00E4569F"/>
    <w:rsid w:val="00E456BC"/>
    <w:rsid w:val="00E45A5C"/>
    <w:rsid w:val="00E462B1"/>
    <w:rsid w:val="00E46368"/>
    <w:rsid w:val="00E46BB0"/>
    <w:rsid w:val="00E46D6A"/>
    <w:rsid w:val="00E46E8C"/>
    <w:rsid w:val="00E470F9"/>
    <w:rsid w:val="00E472E9"/>
    <w:rsid w:val="00E47486"/>
    <w:rsid w:val="00E47BA9"/>
    <w:rsid w:val="00E47C58"/>
    <w:rsid w:val="00E47DD9"/>
    <w:rsid w:val="00E47E0A"/>
    <w:rsid w:val="00E50285"/>
    <w:rsid w:val="00E5030E"/>
    <w:rsid w:val="00E50752"/>
    <w:rsid w:val="00E5095A"/>
    <w:rsid w:val="00E509C9"/>
    <w:rsid w:val="00E50C8B"/>
    <w:rsid w:val="00E50DA9"/>
    <w:rsid w:val="00E51054"/>
    <w:rsid w:val="00E510DD"/>
    <w:rsid w:val="00E51457"/>
    <w:rsid w:val="00E52594"/>
    <w:rsid w:val="00E52753"/>
    <w:rsid w:val="00E52D59"/>
    <w:rsid w:val="00E5303E"/>
    <w:rsid w:val="00E5311F"/>
    <w:rsid w:val="00E53243"/>
    <w:rsid w:val="00E53327"/>
    <w:rsid w:val="00E53546"/>
    <w:rsid w:val="00E53876"/>
    <w:rsid w:val="00E53AD5"/>
    <w:rsid w:val="00E53E50"/>
    <w:rsid w:val="00E53ED8"/>
    <w:rsid w:val="00E5413B"/>
    <w:rsid w:val="00E542E7"/>
    <w:rsid w:val="00E5487B"/>
    <w:rsid w:val="00E55421"/>
    <w:rsid w:val="00E55706"/>
    <w:rsid w:val="00E55A81"/>
    <w:rsid w:val="00E55D50"/>
    <w:rsid w:val="00E55EB3"/>
    <w:rsid w:val="00E55F57"/>
    <w:rsid w:val="00E56069"/>
    <w:rsid w:val="00E565B7"/>
    <w:rsid w:val="00E56878"/>
    <w:rsid w:val="00E56A4C"/>
    <w:rsid w:val="00E56FBE"/>
    <w:rsid w:val="00E570B9"/>
    <w:rsid w:val="00E571A2"/>
    <w:rsid w:val="00E5762F"/>
    <w:rsid w:val="00E5784E"/>
    <w:rsid w:val="00E5795F"/>
    <w:rsid w:val="00E57A57"/>
    <w:rsid w:val="00E57C76"/>
    <w:rsid w:val="00E57E9D"/>
    <w:rsid w:val="00E57F99"/>
    <w:rsid w:val="00E60122"/>
    <w:rsid w:val="00E60647"/>
    <w:rsid w:val="00E606DB"/>
    <w:rsid w:val="00E608A0"/>
    <w:rsid w:val="00E608EC"/>
    <w:rsid w:val="00E60914"/>
    <w:rsid w:val="00E60A16"/>
    <w:rsid w:val="00E60A52"/>
    <w:rsid w:val="00E60C80"/>
    <w:rsid w:val="00E60E5D"/>
    <w:rsid w:val="00E60F6E"/>
    <w:rsid w:val="00E610EB"/>
    <w:rsid w:val="00E611BA"/>
    <w:rsid w:val="00E6125B"/>
    <w:rsid w:val="00E61B2C"/>
    <w:rsid w:val="00E61CD3"/>
    <w:rsid w:val="00E6216E"/>
    <w:rsid w:val="00E62296"/>
    <w:rsid w:val="00E625AA"/>
    <w:rsid w:val="00E62902"/>
    <w:rsid w:val="00E62C3E"/>
    <w:rsid w:val="00E62CA9"/>
    <w:rsid w:val="00E62D1D"/>
    <w:rsid w:val="00E62E16"/>
    <w:rsid w:val="00E62EF4"/>
    <w:rsid w:val="00E62F4F"/>
    <w:rsid w:val="00E6369F"/>
    <w:rsid w:val="00E63CDB"/>
    <w:rsid w:val="00E640D5"/>
    <w:rsid w:val="00E64508"/>
    <w:rsid w:val="00E645A5"/>
    <w:rsid w:val="00E64818"/>
    <w:rsid w:val="00E64F81"/>
    <w:rsid w:val="00E65190"/>
    <w:rsid w:val="00E6523D"/>
    <w:rsid w:val="00E65248"/>
    <w:rsid w:val="00E659A5"/>
    <w:rsid w:val="00E66031"/>
    <w:rsid w:val="00E6672A"/>
    <w:rsid w:val="00E668BE"/>
    <w:rsid w:val="00E66C61"/>
    <w:rsid w:val="00E66E62"/>
    <w:rsid w:val="00E6737B"/>
    <w:rsid w:val="00E67A5A"/>
    <w:rsid w:val="00E70632"/>
    <w:rsid w:val="00E70AAE"/>
    <w:rsid w:val="00E70CD9"/>
    <w:rsid w:val="00E70CFB"/>
    <w:rsid w:val="00E716A7"/>
    <w:rsid w:val="00E71B6D"/>
    <w:rsid w:val="00E71B70"/>
    <w:rsid w:val="00E71E91"/>
    <w:rsid w:val="00E71E94"/>
    <w:rsid w:val="00E725B3"/>
    <w:rsid w:val="00E7267C"/>
    <w:rsid w:val="00E72802"/>
    <w:rsid w:val="00E7283D"/>
    <w:rsid w:val="00E72DF4"/>
    <w:rsid w:val="00E73DB6"/>
    <w:rsid w:val="00E74012"/>
    <w:rsid w:val="00E74107"/>
    <w:rsid w:val="00E741BA"/>
    <w:rsid w:val="00E74283"/>
    <w:rsid w:val="00E74903"/>
    <w:rsid w:val="00E74C15"/>
    <w:rsid w:val="00E75023"/>
    <w:rsid w:val="00E750A4"/>
    <w:rsid w:val="00E750A6"/>
    <w:rsid w:val="00E751E3"/>
    <w:rsid w:val="00E754B3"/>
    <w:rsid w:val="00E758F7"/>
    <w:rsid w:val="00E75929"/>
    <w:rsid w:val="00E75A21"/>
    <w:rsid w:val="00E75F0E"/>
    <w:rsid w:val="00E7612C"/>
    <w:rsid w:val="00E76377"/>
    <w:rsid w:val="00E76598"/>
    <w:rsid w:val="00E76643"/>
    <w:rsid w:val="00E76667"/>
    <w:rsid w:val="00E76C15"/>
    <w:rsid w:val="00E76CE2"/>
    <w:rsid w:val="00E7735A"/>
    <w:rsid w:val="00E77427"/>
    <w:rsid w:val="00E7752B"/>
    <w:rsid w:val="00E7761E"/>
    <w:rsid w:val="00E7768F"/>
    <w:rsid w:val="00E77956"/>
    <w:rsid w:val="00E7798E"/>
    <w:rsid w:val="00E77E1D"/>
    <w:rsid w:val="00E77E40"/>
    <w:rsid w:val="00E80613"/>
    <w:rsid w:val="00E8063A"/>
    <w:rsid w:val="00E806F7"/>
    <w:rsid w:val="00E80AD9"/>
    <w:rsid w:val="00E80B76"/>
    <w:rsid w:val="00E80D98"/>
    <w:rsid w:val="00E80DEC"/>
    <w:rsid w:val="00E81689"/>
    <w:rsid w:val="00E81764"/>
    <w:rsid w:val="00E8185F"/>
    <w:rsid w:val="00E819D5"/>
    <w:rsid w:val="00E81B31"/>
    <w:rsid w:val="00E81BDB"/>
    <w:rsid w:val="00E81D75"/>
    <w:rsid w:val="00E82258"/>
    <w:rsid w:val="00E82488"/>
    <w:rsid w:val="00E82A0F"/>
    <w:rsid w:val="00E82C05"/>
    <w:rsid w:val="00E831D3"/>
    <w:rsid w:val="00E83349"/>
    <w:rsid w:val="00E837EC"/>
    <w:rsid w:val="00E83C65"/>
    <w:rsid w:val="00E83CE2"/>
    <w:rsid w:val="00E83E05"/>
    <w:rsid w:val="00E83F37"/>
    <w:rsid w:val="00E840E1"/>
    <w:rsid w:val="00E843B6"/>
    <w:rsid w:val="00E84424"/>
    <w:rsid w:val="00E84A9F"/>
    <w:rsid w:val="00E84DCB"/>
    <w:rsid w:val="00E84E84"/>
    <w:rsid w:val="00E85869"/>
    <w:rsid w:val="00E86288"/>
    <w:rsid w:val="00E867CF"/>
    <w:rsid w:val="00E871A1"/>
    <w:rsid w:val="00E872E3"/>
    <w:rsid w:val="00E8751D"/>
    <w:rsid w:val="00E8767B"/>
    <w:rsid w:val="00E905CA"/>
    <w:rsid w:val="00E90676"/>
    <w:rsid w:val="00E907C4"/>
    <w:rsid w:val="00E90827"/>
    <w:rsid w:val="00E908C5"/>
    <w:rsid w:val="00E90B71"/>
    <w:rsid w:val="00E90F7A"/>
    <w:rsid w:val="00E911D8"/>
    <w:rsid w:val="00E91254"/>
    <w:rsid w:val="00E912D0"/>
    <w:rsid w:val="00E91537"/>
    <w:rsid w:val="00E915A7"/>
    <w:rsid w:val="00E91A88"/>
    <w:rsid w:val="00E91BDA"/>
    <w:rsid w:val="00E91D9B"/>
    <w:rsid w:val="00E91EB3"/>
    <w:rsid w:val="00E921D4"/>
    <w:rsid w:val="00E9244B"/>
    <w:rsid w:val="00E9269C"/>
    <w:rsid w:val="00E92FC5"/>
    <w:rsid w:val="00E93A9F"/>
    <w:rsid w:val="00E93CB5"/>
    <w:rsid w:val="00E941F3"/>
    <w:rsid w:val="00E94412"/>
    <w:rsid w:val="00E9446D"/>
    <w:rsid w:val="00E94C4E"/>
    <w:rsid w:val="00E94F00"/>
    <w:rsid w:val="00E9501E"/>
    <w:rsid w:val="00E95481"/>
    <w:rsid w:val="00E95496"/>
    <w:rsid w:val="00E955C1"/>
    <w:rsid w:val="00E955CF"/>
    <w:rsid w:val="00E9563B"/>
    <w:rsid w:val="00E95709"/>
    <w:rsid w:val="00E95A5B"/>
    <w:rsid w:val="00E95E2A"/>
    <w:rsid w:val="00E96A77"/>
    <w:rsid w:val="00E96D4D"/>
    <w:rsid w:val="00E97321"/>
    <w:rsid w:val="00E97669"/>
    <w:rsid w:val="00E97AFF"/>
    <w:rsid w:val="00E97FDF"/>
    <w:rsid w:val="00EA05D2"/>
    <w:rsid w:val="00EA06B1"/>
    <w:rsid w:val="00EA0784"/>
    <w:rsid w:val="00EA094C"/>
    <w:rsid w:val="00EA0ADA"/>
    <w:rsid w:val="00EA0B6D"/>
    <w:rsid w:val="00EA0C6F"/>
    <w:rsid w:val="00EA1607"/>
    <w:rsid w:val="00EA195D"/>
    <w:rsid w:val="00EA1A61"/>
    <w:rsid w:val="00EA1B62"/>
    <w:rsid w:val="00EA211F"/>
    <w:rsid w:val="00EA2133"/>
    <w:rsid w:val="00EA2705"/>
    <w:rsid w:val="00EA2976"/>
    <w:rsid w:val="00EA2BA1"/>
    <w:rsid w:val="00EA2E8C"/>
    <w:rsid w:val="00EA336D"/>
    <w:rsid w:val="00EA3442"/>
    <w:rsid w:val="00EA3833"/>
    <w:rsid w:val="00EA38EB"/>
    <w:rsid w:val="00EA3C0B"/>
    <w:rsid w:val="00EA4012"/>
    <w:rsid w:val="00EA4B90"/>
    <w:rsid w:val="00EA4CE8"/>
    <w:rsid w:val="00EA4E80"/>
    <w:rsid w:val="00EA4EED"/>
    <w:rsid w:val="00EA50B2"/>
    <w:rsid w:val="00EA517A"/>
    <w:rsid w:val="00EA5761"/>
    <w:rsid w:val="00EA58BB"/>
    <w:rsid w:val="00EA596C"/>
    <w:rsid w:val="00EA60A5"/>
    <w:rsid w:val="00EA6407"/>
    <w:rsid w:val="00EA6C05"/>
    <w:rsid w:val="00EA6C4F"/>
    <w:rsid w:val="00EA6FBB"/>
    <w:rsid w:val="00EA76CB"/>
    <w:rsid w:val="00EA792C"/>
    <w:rsid w:val="00EA79C5"/>
    <w:rsid w:val="00EA79C7"/>
    <w:rsid w:val="00EA7AF6"/>
    <w:rsid w:val="00EA7EB8"/>
    <w:rsid w:val="00EA7ED2"/>
    <w:rsid w:val="00EB0179"/>
    <w:rsid w:val="00EB04B7"/>
    <w:rsid w:val="00EB0ACE"/>
    <w:rsid w:val="00EB0CCF"/>
    <w:rsid w:val="00EB0CFC"/>
    <w:rsid w:val="00EB0D35"/>
    <w:rsid w:val="00EB0F2C"/>
    <w:rsid w:val="00EB116F"/>
    <w:rsid w:val="00EB1E71"/>
    <w:rsid w:val="00EB2066"/>
    <w:rsid w:val="00EB29AE"/>
    <w:rsid w:val="00EB2AFF"/>
    <w:rsid w:val="00EB2BB9"/>
    <w:rsid w:val="00EB2C0C"/>
    <w:rsid w:val="00EB2C3C"/>
    <w:rsid w:val="00EB2DD0"/>
    <w:rsid w:val="00EB2FBF"/>
    <w:rsid w:val="00EB3043"/>
    <w:rsid w:val="00EB3CDB"/>
    <w:rsid w:val="00EB3E72"/>
    <w:rsid w:val="00EB3F7E"/>
    <w:rsid w:val="00EB41AE"/>
    <w:rsid w:val="00EB41CE"/>
    <w:rsid w:val="00EB4218"/>
    <w:rsid w:val="00EB4650"/>
    <w:rsid w:val="00EB4DE4"/>
    <w:rsid w:val="00EB4E08"/>
    <w:rsid w:val="00EB4E9C"/>
    <w:rsid w:val="00EB4F5B"/>
    <w:rsid w:val="00EB5321"/>
    <w:rsid w:val="00EB5600"/>
    <w:rsid w:val="00EB5615"/>
    <w:rsid w:val="00EB5D26"/>
    <w:rsid w:val="00EB6255"/>
    <w:rsid w:val="00EB74DE"/>
    <w:rsid w:val="00EB76DE"/>
    <w:rsid w:val="00EB7AE5"/>
    <w:rsid w:val="00EB7EC8"/>
    <w:rsid w:val="00EC00AD"/>
    <w:rsid w:val="00EC0142"/>
    <w:rsid w:val="00EC0C26"/>
    <w:rsid w:val="00EC106C"/>
    <w:rsid w:val="00EC11F3"/>
    <w:rsid w:val="00EC14CD"/>
    <w:rsid w:val="00EC1595"/>
    <w:rsid w:val="00EC1659"/>
    <w:rsid w:val="00EC1F95"/>
    <w:rsid w:val="00EC20A8"/>
    <w:rsid w:val="00EC20C0"/>
    <w:rsid w:val="00EC2229"/>
    <w:rsid w:val="00EC2766"/>
    <w:rsid w:val="00EC28BC"/>
    <w:rsid w:val="00EC2A96"/>
    <w:rsid w:val="00EC3678"/>
    <w:rsid w:val="00EC380E"/>
    <w:rsid w:val="00EC38E2"/>
    <w:rsid w:val="00EC3BF0"/>
    <w:rsid w:val="00EC3C11"/>
    <w:rsid w:val="00EC3D56"/>
    <w:rsid w:val="00EC3DB5"/>
    <w:rsid w:val="00EC3DF5"/>
    <w:rsid w:val="00EC40B5"/>
    <w:rsid w:val="00EC40E8"/>
    <w:rsid w:val="00EC453C"/>
    <w:rsid w:val="00EC45DC"/>
    <w:rsid w:val="00EC46FB"/>
    <w:rsid w:val="00EC4BCB"/>
    <w:rsid w:val="00EC4BCE"/>
    <w:rsid w:val="00EC5034"/>
    <w:rsid w:val="00EC51E2"/>
    <w:rsid w:val="00EC575A"/>
    <w:rsid w:val="00EC57D2"/>
    <w:rsid w:val="00EC5808"/>
    <w:rsid w:val="00EC5903"/>
    <w:rsid w:val="00EC5BEE"/>
    <w:rsid w:val="00EC5DDA"/>
    <w:rsid w:val="00EC60C2"/>
    <w:rsid w:val="00EC6226"/>
    <w:rsid w:val="00EC6512"/>
    <w:rsid w:val="00EC7257"/>
    <w:rsid w:val="00EC7616"/>
    <w:rsid w:val="00EC78AC"/>
    <w:rsid w:val="00ED023F"/>
    <w:rsid w:val="00ED04E2"/>
    <w:rsid w:val="00ED06BD"/>
    <w:rsid w:val="00ED1586"/>
    <w:rsid w:val="00ED184E"/>
    <w:rsid w:val="00ED1BB8"/>
    <w:rsid w:val="00ED1CDA"/>
    <w:rsid w:val="00ED1FCA"/>
    <w:rsid w:val="00ED2530"/>
    <w:rsid w:val="00ED2C3F"/>
    <w:rsid w:val="00ED2DB5"/>
    <w:rsid w:val="00ED2E93"/>
    <w:rsid w:val="00ED2FCF"/>
    <w:rsid w:val="00ED340B"/>
    <w:rsid w:val="00ED34A7"/>
    <w:rsid w:val="00ED34C8"/>
    <w:rsid w:val="00ED36C5"/>
    <w:rsid w:val="00ED376F"/>
    <w:rsid w:val="00ED3887"/>
    <w:rsid w:val="00ED4408"/>
    <w:rsid w:val="00ED490D"/>
    <w:rsid w:val="00ED4C72"/>
    <w:rsid w:val="00ED4D8A"/>
    <w:rsid w:val="00ED570E"/>
    <w:rsid w:val="00ED5ADD"/>
    <w:rsid w:val="00ED5B95"/>
    <w:rsid w:val="00ED5EE2"/>
    <w:rsid w:val="00ED6164"/>
    <w:rsid w:val="00ED6307"/>
    <w:rsid w:val="00ED6524"/>
    <w:rsid w:val="00ED6C00"/>
    <w:rsid w:val="00ED6E97"/>
    <w:rsid w:val="00ED734D"/>
    <w:rsid w:val="00ED755C"/>
    <w:rsid w:val="00ED75E5"/>
    <w:rsid w:val="00ED7860"/>
    <w:rsid w:val="00ED7A2A"/>
    <w:rsid w:val="00ED7E9E"/>
    <w:rsid w:val="00EE03C4"/>
    <w:rsid w:val="00EE088B"/>
    <w:rsid w:val="00EE092F"/>
    <w:rsid w:val="00EE0DD3"/>
    <w:rsid w:val="00EE0EA3"/>
    <w:rsid w:val="00EE1133"/>
    <w:rsid w:val="00EE135B"/>
    <w:rsid w:val="00EE138C"/>
    <w:rsid w:val="00EE1ACC"/>
    <w:rsid w:val="00EE1C9E"/>
    <w:rsid w:val="00EE214A"/>
    <w:rsid w:val="00EE24A2"/>
    <w:rsid w:val="00EE299A"/>
    <w:rsid w:val="00EE2F90"/>
    <w:rsid w:val="00EE36CF"/>
    <w:rsid w:val="00EE3878"/>
    <w:rsid w:val="00EE398F"/>
    <w:rsid w:val="00EE3CC0"/>
    <w:rsid w:val="00EE3DCF"/>
    <w:rsid w:val="00EE3FB9"/>
    <w:rsid w:val="00EE42C7"/>
    <w:rsid w:val="00EE4594"/>
    <w:rsid w:val="00EE4819"/>
    <w:rsid w:val="00EE4900"/>
    <w:rsid w:val="00EE4918"/>
    <w:rsid w:val="00EE4B3D"/>
    <w:rsid w:val="00EE513B"/>
    <w:rsid w:val="00EE5BCD"/>
    <w:rsid w:val="00EE6665"/>
    <w:rsid w:val="00EE674F"/>
    <w:rsid w:val="00EE6B6E"/>
    <w:rsid w:val="00EE71E3"/>
    <w:rsid w:val="00EE7429"/>
    <w:rsid w:val="00EE747A"/>
    <w:rsid w:val="00EE75D4"/>
    <w:rsid w:val="00EE77DA"/>
    <w:rsid w:val="00EE77E5"/>
    <w:rsid w:val="00EE79E3"/>
    <w:rsid w:val="00EF008E"/>
    <w:rsid w:val="00EF052B"/>
    <w:rsid w:val="00EF0726"/>
    <w:rsid w:val="00EF07EE"/>
    <w:rsid w:val="00EF0859"/>
    <w:rsid w:val="00EF0ABC"/>
    <w:rsid w:val="00EF0CD3"/>
    <w:rsid w:val="00EF0EED"/>
    <w:rsid w:val="00EF0EF7"/>
    <w:rsid w:val="00EF145B"/>
    <w:rsid w:val="00EF1585"/>
    <w:rsid w:val="00EF1F20"/>
    <w:rsid w:val="00EF202D"/>
    <w:rsid w:val="00EF2C31"/>
    <w:rsid w:val="00EF2D19"/>
    <w:rsid w:val="00EF2E48"/>
    <w:rsid w:val="00EF3667"/>
    <w:rsid w:val="00EF3A43"/>
    <w:rsid w:val="00EF3BDF"/>
    <w:rsid w:val="00EF3C92"/>
    <w:rsid w:val="00EF3CAC"/>
    <w:rsid w:val="00EF4320"/>
    <w:rsid w:val="00EF458E"/>
    <w:rsid w:val="00EF463C"/>
    <w:rsid w:val="00EF4869"/>
    <w:rsid w:val="00EF4A10"/>
    <w:rsid w:val="00EF4D72"/>
    <w:rsid w:val="00EF4F6F"/>
    <w:rsid w:val="00EF55B3"/>
    <w:rsid w:val="00EF5765"/>
    <w:rsid w:val="00EF59BD"/>
    <w:rsid w:val="00EF5E8C"/>
    <w:rsid w:val="00EF5F00"/>
    <w:rsid w:val="00EF65C8"/>
    <w:rsid w:val="00EF6679"/>
    <w:rsid w:val="00EF6D5E"/>
    <w:rsid w:val="00EF6DA5"/>
    <w:rsid w:val="00EF6FBE"/>
    <w:rsid w:val="00EF777F"/>
    <w:rsid w:val="00EF7963"/>
    <w:rsid w:val="00EF7AF5"/>
    <w:rsid w:val="00EF7B74"/>
    <w:rsid w:val="00EF7B8B"/>
    <w:rsid w:val="00EF7EF8"/>
    <w:rsid w:val="00F00075"/>
    <w:rsid w:val="00F00076"/>
    <w:rsid w:val="00F000DA"/>
    <w:rsid w:val="00F008F5"/>
    <w:rsid w:val="00F00B8A"/>
    <w:rsid w:val="00F00BD8"/>
    <w:rsid w:val="00F00DE0"/>
    <w:rsid w:val="00F00E2A"/>
    <w:rsid w:val="00F00E8D"/>
    <w:rsid w:val="00F00EE7"/>
    <w:rsid w:val="00F00F16"/>
    <w:rsid w:val="00F00F72"/>
    <w:rsid w:val="00F01390"/>
    <w:rsid w:val="00F01506"/>
    <w:rsid w:val="00F0247A"/>
    <w:rsid w:val="00F02B61"/>
    <w:rsid w:val="00F02C0B"/>
    <w:rsid w:val="00F02DA3"/>
    <w:rsid w:val="00F02DD2"/>
    <w:rsid w:val="00F032A1"/>
    <w:rsid w:val="00F03358"/>
    <w:rsid w:val="00F03ABA"/>
    <w:rsid w:val="00F03EAF"/>
    <w:rsid w:val="00F04062"/>
    <w:rsid w:val="00F0435A"/>
    <w:rsid w:val="00F0439D"/>
    <w:rsid w:val="00F04554"/>
    <w:rsid w:val="00F04B47"/>
    <w:rsid w:val="00F04C2C"/>
    <w:rsid w:val="00F05286"/>
    <w:rsid w:val="00F05485"/>
    <w:rsid w:val="00F055B8"/>
    <w:rsid w:val="00F05653"/>
    <w:rsid w:val="00F05985"/>
    <w:rsid w:val="00F05E35"/>
    <w:rsid w:val="00F06AC7"/>
    <w:rsid w:val="00F06D08"/>
    <w:rsid w:val="00F076EC"/>
    <w:rsid w:val="00F077A3"/>
    <w:rsid w:val="00F07B38"/>
    <w:rsid w:val="00F07DA2"/>
    <w:rsid w:val="00F10BBD"/>
    <w:rsid w:val="00F10CB6"/>
    <w:rsid w:val="00F10DD5"/>
    <w:rsid w:val="00F11026"/>
    <w:rsid w:val="00F11212"/>
    <w:rsid w:val="00F11372"/>
    <w:rsid w:val="00F117D6"/>
    <w:rsid w:val="00F117E2"/>
    <w:rsid w:val="00F11E93"/>
    <w:rsid w:val="00F123DC"/>
    <w:rsid w:val="00F12C72"/>
    <w:rsid w:val="00F1308D"/>
    <w:rsid w:val="00F132CF"/>
    <w:rsid w:val="00F13582"/>
    <w:rsid w:val="00F136DA"/>
    <w:rsid w:val="00F1382A"/>
    <w:rsid w:val="00F13837"/>
    <w:rsid w:val="00F13FC5"/>
    <w:rsid w:val="00F13FEA"/>
    <w:rsid w:val="00F140B5"/>
    <w:rsid w:val="00F142D3"/>
    <w:rsid w:val="00F147A4"/>
    <w:rsid w:val="00F148AF"/>
    <w:rsid w:val="00F14C78"/>
    <w:rsid w:val="00F14EFB"/>
    <w:rsid w:val="00F1505A"/>
    <w:rsid w:val="00F151AC"/>
    <w:rsid w:val="00F151E2"/>
    <w:rsid w:val="00F15273"/>
    <w:rsid w:val="00F15D58"/>
    <w:rsid w:val="00F16041"/>
    <w:rsid w:val="00F16371"/>
    <w:rsid w:val="00F1643D"/>
    <w:rsid w:val="00F16575"/>
    <w:rsid w:val="00F1669E"/>
    <w:rsid w:val="00F16D4C"/>
    <w:rsid w:val="00F16EF2"/>
    <w:rsid w:val="00F170FD"/>
    <w:rsid w:val="00F174B6"/>
    <w:rsid w:val="00F17621"/>
    <w:rsid w:val="00F17743"/>
    <w:rsid w:val="00F17B30"/>
    <w:rsid w:val="00F17C7C"/>
    <w:rsid w:val="00F17DAB"/>
    <w:rsid w:val="00F17DDE"/>
    <w:rsid w:val="00F17E86"/>
    <w:rsid w:val="00F17EE3"/>
    <w:rsid w:val="00F2065E"/>
    <w:rsid w:val="00F2086B"/>
    <w:rsid w:val="00F20DCB"/>
    <w:rsid w:val="00F20DF7"/>
    <w:rsid w:val="00F20E5A"/>
    <w:rsid w:val="00F210DA"/>
    <w:rsid w:val="00F21667"/>
    <w:rsid w:val="00F2175A"/>
    <w:rsid w:val="00F21C48"/>
    <w:rsid w:val="00F21D9A"/>
    <w:rsid w:val="00F21F4B"/>
    <w:rsid w:val="00F2296E"/>
    <w:rsid w:val="00F22A69"/>
    <w:rsid w:val="00F22D1D"/>
    <w:rsid w:val="00F22D3F"/>
    <w:rsid w:val="00F22E7D"/>
    <w:rsid w:val="00F22F04"/>
    <w:rsid w:val="00F23045"/>
    <w:rsid w:val="00F237FC"/>
    <w:rsid w:val="00F23987"/>
    <w:rsid w:val="00F23CAD"/>
    <w:rsid w:val="00F2403B"/>
    <w:rsid w:val="00F247CE"/>
    <w:rsid w:val="00F24BCC"/>
    <w:rsid w:val="00F24DBF"/>
    <w:rsid w:val="00F25358"/>
    <w:rsid w:val="00F254EC"/>
    <w:rsid w:val="00F254F8"/>
    <w:rsid w:val="00F2565C"/>
    <w:rsid w:val="00F25862"/>
    <w:rsid w:val="00F2586D"/>
    <w:rsid w:val="00F258A5"/>
    <w:rsid w:val="00F259E5"/>
    <w:rsid w:val="00F25A03"/>
    <w:rsid w:val="00F25A5A"/>
    <w:rsid w:val="00F25E93"/>
    <w:rsid w:val="00F26330"/>
    <w:rsid w:val="00F26AF6"/>
    <w:rsid w:val="00F26B27"/>
    <w:rsid w:val="00F2753F"/>
    <w:rsid w:val="00F279B2"/>
    <w:rsid w:val="00F27A24"/>
    <w:rsid w:val="00F27A41"/>
    <w:rsid w:val="00F27B2A"/>
    <w:rsid w:val="00F27D2B"/>
    <w:rsid w:val="00F27F8F"/>
    <w:rsid w:val="00F30128"/>
    <w:rsid w:val="00F30282"/>
    <w:rsid w:val="00F3063D"/>
    <w:rsid w:val="00F3068A"/>
    <w:rsid w:val="00F308EC"/>
    <w:rsid w:val="00F31268"/>
    <w:rsid w:val="00F314AE"/>
    <w:rsid w:val="00F31615"/>
    <w:rsid w:val="00F32318"/>
    <w:rsid w:val="00F32691"/>
    <w:rsid w:val="00F326D0"/>
    <w:rsid w:val="00F32735"/>
    <w:rsid w:val="00F32DD7"/>
    <w:rsid w:val="00F32E27"/>
    <w:rsid w:val="00F33424"/>
    <w:rsid w:val="00F3387B"/>
    <w:rsid w:val="00F33C6D"/>
    <w:rsid w:val="00F34020"/>
    <w:rsid w:val="00F341BF"/>
    <w:rsid w:val="00F3420E"/>
    <w:rsid w:val="00F3483D"/>
    <w:rsid w:val="00F34B39"/>
    <w:rsid w:val="00F34C75"/>
    <w:rsid w:val="00F34E49"/>
    <w:rsid w:val="00F34E82"/>
    <w:rsid w:val="00F34EFD"/>
    <w:rsid w:val="00F35242"/>
    <w:rsid w:val="00F3585C"/>
    <w:rsid w:val="00F3587E"/>
    <w:rsid w:val="00F35C84"/>
    <w:rsid w:val="00F3613F"/>
    <w:rsid w:val="00F3624D"/>
    <w:rsid w:val="00F364E2"/>
    <w:rsid w:val="00F36608"/>
    <w:rsid w:val="00F3663C"/>
    <w:rsid w:val="00F3676B"/>
    <w:rsid w:val="00F367F1"/>
    <w:rsid w:val="00F369CD"/>
    <w:rsid w:val="00F36A84"/>
    <w:rsid w:val="00F36E94"/>
    <w:rsid w:val="00F3708F"/>
    <w:rsid w:val="00F37112"/>
    <w:rsid w:val="00F371EC"/>
    <w:rsid w:val="00F37234"/>
    <w:rsid w:val="00F37A6A"/>
    <w:rsid w:val="00F4002C"/>
    <w:rsid w:val="00F40189"/>
    <w:rsid w:val="00F4024C"/>
    <w:rsid w:val="00F4065C"/>
    <w:rsid w:val="00F40780"/>
    <w:rsid w:val="00F409C8"/>
    <w:rsid w:val="00F40C58"/>
    <w:rsid w:val="00F40D1A"/>
    <w:rsid w:val="00F40E34"/>
    <w:rsid w:val="00F40F75"/>
    <w:rsid w:val="00F41288"/>
    <w:rsid w:val="00F41824"/>
    <w:rsid w:val="00F41C1F"/>
    <w:rsid w:val="00F41D0C"/>
    <w:rsid w:val="00F42467"/>
    <w:rsid w:val="00F42683"/>
    <w:rsid w:val="00F42AA8"/>
    <w:rsid w:val="00F42C97"/>
    <w:rsid w:val="00F42DD8"/>
    <w:rsid w:val="00F42EAB"/>
    <w:rsid w:val="00F42F79"/>
    <w:rsid w:val="00F43008"/>
    <w:rsid w:val="00F43244"/>
    <w:rsid w:val="00F43417"/>
    <w:rsid w:val="00F4398B"/>
    <w:rsid w:val="00F43A73"/>
    <w:rsid w:val="00F443B5"/>
    <w:rsid w:val="00F445EC"/>
    <w:rsid w:val="00F447F4"/>
    <w:rsid w:val="00F44882"/>
    <w:rsid w:val="00F44D33"/>
    <w:rsid w:val="00F44D8F"/>
    <w:rsid w:val="00F44DE7"/>
    <w:rsid w:val="00F451BE"/>
    <w:rsid w:val="00F4528E"/>
    <w:rsid w:val="00F452EC"/>
    <w:rsid w:val="00F4582D"/>
    <w:rsid w:val="00F45D59"/>
    <w:rsid w:val="00F45F72"/>
    <w:rsid w:val="00F45FA6"/>
    <w:rsid w:val="00F45FD8"/>
    <w:rsid w:val="00F4718E"/>
    <w:rsid w:val="00F47664"/>
    <w:rsid w:val="00F4770A"/>
    <w:rsid w:val="00F4783B"/>
    <w:rsid w:val="00F478B7"/>
    <w:rsid w:val="00F4798A"/>
    <w:rsid w:val="00F479E9"/>
    <w:rsid w:val="00F479EA"/>
    <w:rsid w:val="00F47A6C"/>
    <w:rsid w:val="00F47E32"/>
    <w:rsid w:val="00F47F1F"/>
    <w:rsid w:val="00F47FD4"/>
    <w:rsid w:val="00F50012"/>
    <w:rsid w:val="00F50718"/>
    <w:rsid w:val="00F50B83"/>
    <w:rsid w:val="00F51585"/>
    <w:rsid w:val="00F51C40"/>
    <w:rsid w:val="00F51D40"/>
    <w:rsid w:val="00F523FB"/>
    <w:rsid w:val="00F52EC6"/>
    <w:rsid w:val="00F52F50"/>
    <w:rsid w:val="00F53198"/>
    <w:rsid w:val="00F53484"/>
    <w:rsid w:val="00F53501"/>
    <w:rsid w:val="00F538E1"/>
    <w:rsid w:val="00F53B57"/>
    <w:rsid w:val="00F53F38"/>
    <w:rsid w:val="00F53F5C"/>
    <w:rsid w:val="00F5400D"/>
    <w:rsid w:val="00F540EF"/>
    <w:rsid w:val="00F5419C"/>
    <w:rsid w:val="00F5472D"/>
    <w:rsid w:val="00F54743"/>
    <w:rsid w:val="00F5483B"/>
    <w:rsid w:val="00F548F8"/>
    <w:rsid w:val="00F54AAF"/>
    <w:rsid w:val="00F54B07"/>
    <w:rsid w:val="00F54C74"/>
    <w:rsid w:val="00F54DEE"/>
    <w:rsid w:val="00F55465"/>
    <w:rsid w:val="00F5547B"/>
    <w:rsid w:val="00F558B4"/>
    <w:rsid w:val="00F5590C"/>
    <w:rsid w:val="00F55A79"/>
    <w:rsid w:val="00F55B1B"/>
    <w:rsid w:val="00F55B86"/>
    <w:rsid w:val="00F55BE6"/>
    <w:rsid w:val="00F55C7A"/>
    <w:rsid w:val="00F55F59"/>
    <w:rsid w:val="00F5650A"/>
    <w:rsid w:val="00F568EB"/>
    <w:rsid w:val="00F56A58"/>
    <w:rsid w:val="00F56E66"/>
    <w:rsid w:val="00F570AB"/>
    <w:rsid w:val="00F57524"/>
    <w:rsid w:val="00F57724"/>
    <w:rsid w:val="00F57884"/>
    <w:rsid w:val="00F579D5"/>
    <w:rsid w:val="00F57BEF"/>
    <w:rsid w:val="00F57FC3"/>
    <w:rsid w:val="00F6028A"/>
    <w:rsid w:val="00F60493"/>
    <w:rsid w:val="00F60AC6"/>
    <w:rsid w:val="00F60B0D"/>
    <w:rsid w:val="00F60B5C"/>
    <w:rsid w:val="00F60C1D"/>
    <w:rsid w:val="00F60FDB"/>
    <w:rsid w:val="00F61131"/>
    <w:rsid w:val="00F6121D"/>
    <w:rsid w:val="00F612CD"/>
    <w:rsid w:val="00F61320"/>
    <w:rsid w:val="00F61341"/>
    <w:rsid w:val="00F61BF7"/>
    <w:rsid w:val="00F61E49"/>
    <w:rsid w:val="00F61EE6"/>
    <w:rsid w:val="00F620E2"/>
    <w:rsid w:val="00F62191"/>
    <w:rsid w:val="00F62277"/>
    <w:rsid w:val="00F622B2"/>
    <w:rsid w:val="00F6244C"/>
    <w:rsid w:val="00F628F4"/>
    <w:rsid w:val="00F62FEA"/>
    <w:rsid w:val="00F631BB"/>
    <w:rsid w:val="00F63409"/>
    <w:rsid w:val="00F63652"/>
    <w:rsid w:val="00F63D08"/>
    <w:rsid w:val="00F642DE"/>
    <w:rsid w:val="00F6462C"/>
    <w:rsid w:val="00F64649"/>
    <w:rsid w:val="00F649D3"/>
    <w:rsid w:val="00F64CFB"/>
    <w:rsid w:val="00F64D16"/>
    <w:rsid w:val="00F64E5B"/>
    <w:rsid w:val="00F64E85"/>
    <w:rsid w:val="00F64EAC"/>
    <w:rsid w:val="00F64F2C"/>
    <w:rsid w:val="00F651DF"/>
    <w:rsid w:val="00F652AD"/>
    <w:rsid w:val="00F658CD"/>
    <w:rsid w:val="00F658DF"/>
    <w:rsid w:val="00F659CD"/>
    <w:rsid w:val="00F65F7F"/>
    <w:rsid w:val="00F66AF2"/>
    <w:rsid w:val="00F66EC8"/>
    <w:rsid w:val="00F670B6"/>
    <w:rsid w:val="00F671EF"/>
    <w:rsid w:val="00F673CA"/>
    <w:rsid w:val="00F675BC"/>
    <w:rsid w:val="00F67B4D"/>
    <w:rsid w:val="00F67D69"/>
    <w:rsid w:val="00F67DCD"/>
    <w:rsid w:val="00F67F01"/>
    <w:rsid w:val="00F705CB"/>
    <w:rsid w:val="00F70A3E"/>
    <w:rsid w:val="00F70B62"/>
    <w:rsid w:val="00F70C23"/>
    <w:rsid w:val="00F71442"/>
    <w:rsid w:val="00F7158F"/>
    <w:rsid w:val="00F7165D"/>
    <w:rsid w:val="00F7278D"/>
    <w:rsid w:val="00F72C7B"/>
    <w:rsid w:val="00F72D81"/>
    <w:rsid w:val="00F72FE6"/>
    <w:rsid w:val="00F73063"/>
    <w:rsid w:val="00F73811"/>
    <w:rsid w:val="00F738BF"/>
    <w:rsid w:val="00F73B8B"/>
    <w:rsid w:val="00F73BFB"/>
    <w:rsid w:val="00F73D12"/>
    <w:rsid w:val="00F73F85"/>
    <w:rsid w:val="00F73FB0"/>
    <w:rsid w:val="00F74045"/>
    <w:rsid w:val="00F741E6"/>
    <w:rsid w:val="00F7439E"/>
    <w:rsid w:val="00F74449"/>
    <w:rsid w:val="00F746CF"/>
    <w:rsid w:val="00F747D6"/>
    <w:rsid w:val="00F74872"/>
    <w:rsid w:val="00F748B9"/>
    <w:rsid w:val="00F74ACE"/>
    <w:rsid w:val="00F752B0"/>
    <w:rsid w:val="00F75479"/>
    <w:rsid w:val="00F75A9D"/>
    <w:rsid w:val="00F75EBB"/>
    <w:rsid w:val="00F760E5"/>
    <w:rsid w:val="00F76215"/>
    <w:rsid w:val="00F76367"/>
    <w:rsid w:val="00F7663B"/>
    <w:rsid w:val="00F76797"/>
    <w:rsid w:val="00F76A44"/>
    <w:rsid w:val="00F7740C"/>
    <w:rsid w:val="00F77A41"/>
    <w:rsid w:val="00F77EFB"/>
    <w:rsid w:val="00F77FEE"/>
    <w:rsid w:val="00F8069A"/>
    <w:rsid w:val="00F81448"/>
    <w:rsid w:val="00F8147F"/>
    <w:rsid w:val="00F814DA"/>
    <w:rsid w:val="00F81747"/>
    <w:rsid w:val="00F81B13"/>
    <w:rsid w:val="00F81DF4"/>
    <w:rsid w:val="00F81F3A"/>
    <w:rsid w:val="00F821BB"/>
    <w:rsid w:val="00F82737"/>
    <w:rsid w:val="00F82ACB"/>
    <w:rsid w:val="00F82C1A"/>
    <w:rsid w:val="00F82DCE"/>
    <w:rsid w:val="00F83124"/>
    <w:rsid w:val="00F83296"/>
    <w:rsid w:val="00F83E95"/>
    <w:rsid w:val="00F843EF"/>
    <w:rsid w:val="00F846EB"/>
    <w:rsid w:val="00F848F2"/>
    <w:rsid w:val="00F84D3A"/>
    <w:rsid w:val="00F84E88"/>
    <w:rsid w:val="00F84F67"/>
    <w:rsid w:val="00F8528B"/>
    <w:rsid w:val="00F852F4"/>
    <w:rsid w:val="00F85357"/>
    <w:rsid w:val="00F853A8"/>
    <w:rsid w:val="00F855E2"/>
    <w:rsid w:val="00F85812"/>
    <w:rsid w:val="00F85B96"/>
    <w:rsid w:val="00F85C9C"/>
    <w:rsid w:val="00F85D47"/>
    <w:rsid w:val="00F85F32"/>
    <w:rsid w:val="00F8601B"/>
    <w:rsid w:val="00F86337"/>
    <w:rsid w:val="00F8648D"/>
    <w:rsid w:val="00F8661E"/>
    <w:rsid w:val="00F866FB"/>
    <w:rsid w:val="00F86BC4"/>
    <w:rsid w:val="00F86C0B"/>
    <w:rsid w:val="00F87297"/>
    <w:rsid w:val="00F87906"/>
    <w:rsid w:val="00F87A95"/>
    <w:rsid w:val="00F87C26"/>
    <w:rsid w:val="00F87CB7"/>
    <w:rsid w:val="00F905CA"/>
    <w:rsid w:val="00F9078B"/>
    <w:rsid w:val="00F90FDF"/>
    <w:rsid w:val="00F9109F"/>
    <w:rsid w:val="00F911AC"/>
    <w:rsid w:val="00F91297"/>
    <w:rsid w:val="00F9142F"/>
    <w:rsid w:val="00F915D5"/>
    <w:rsid w:val="00F916D3"/>
    <w:rsid w:val="00F9175A"/>
    <w:rsid w:val="00F91811"/>
    <w:rsid w:val="00F918EA"/>
    <w:rsid w:val="00F91931"/>
    <w:rsid w:val="00F91B03"/>
    <w:rsid w:val="00F91BB4"/>
    <w:rsid w:val="00F91BF5"/>
    <w:rsid w:val="00F91D33"/>
    <w:rsid w:val="00F9266F"/>
    <w:rsid w:val="00F92718"/>
    <w:rsid w:val="00F9287F"/>
    <w:rsid w:val="00F92DB1"/>
    <w:rsid w:val="00F92E70"/>
    <w:rsid w:val="00F93646"/>
    <w:rsid w:val="00F93B0E"/>
    <w:rsid w:val="00F93DFD"/>
    <w:rsid w:val="00F93E6C"/>
    <w:rsid w:val="00F93EBA"/>
    <w:rsid w:val="00F93FC2"/>
    <w:rsid w:val="00F9416A"/>
    <w:rsid w:val="00F941C2"/>
    <w:rsid w:val="00F9441E"/>
    <w:rsid w:val="00F94441"/>
    <w:rsid w:val="00F94BD0"/>
    <w:rsid w:val="00F94ED6"/>
    <w:rsid w:val="00F94F21"/>
    <w:rsid w:val="00F95075"/>
    <w:rsid w:val="00F95121"/>
    <w:rsid w:val="00F95808"/>
    <w:rsid w:val="00F9592F"/>
    <w:rsid w:val="00F95C2A"/>
    <w:rsid w:val="00F960AD"/>
    <w:rsid w:val="00F962DC"/>
    <w:rsid w:val="00F96623"/>
    <w:rsid w:val="00F96D78"/>
    <w:rsid w:val="00F96F8F"/>
    <w:rsid w:val="00F97643"/>
    <w:rsid w:val="00F977DD"/>
    <w:rsid w:val="00F97817"/>
    <w:rsid w:val="00F97D3D"/>
    <w:rsid w:val="00F97DB1"/>
    <w:rsid w:val="00F97DEC"/>
    <w:rsid w:val="00FA00B4"/>
    <w:rsid w:val="00FA0394"/>
    <w:rsid w:val="00FA0456"/>
    <w:rsid w:val="00FA06C1"/>
    <w:rsid w:val="00FA0782"/>
    <w:rsid w:val="00FA0870"/>
    <w:rsid w:val="00FA0F30"/>
    <w:rsid w:val="00FA111A"/>
    <w:rsid w:val="00FA1576"/>
    <w:rsid w:val="00FA15FE"/>
    <w:rsid w:val="00FA1B3F"/>
    <w:rsid w:val="00FA20B7"/>
    <w:rsid w:val="00FA2716"/>
    <w:rsid w:val="00FA2DD1"/>
    <w:rsid w:val="00FA2F22"/>
    <w:rsid w:val="00FA30C6"/>
    <w:rsid w:val="00FA320E"/>
    <w:rsid w:val="00FA368A"/>
    <w:rsid w:val="00FA3DAA"/>
    <w:rsid w:val="00FA3E87"/>
    <w:rsid w:val="00FA40DE"/>
    <w:rsid w:val="00FA45A4"/>
    <w:rsid w:val="00FA45E6"/>
    <w:rsid w:val="00FA4759"/>
    <w:rsid w:val="00FA48ED"/>
    <w:rsid w:val="00FA4988"/>
    <w:rsid w:val="00FA4BDA"/>
    <w:rsid w:val="00FA4C61"/>
    <w:rsid w:val="00FA4D35"/>
    <w:rsid w:val="00FA4E63"/>
    <w:rsid w:val="00FA4E6C"/>
    <w:rsid w:val="00FA5125"/>
    <w:rsid w:val="00FA53DE"/>
    <w:rsid w:val="00FA549D"/>
    <w:rsid w:val="00FA55A2"/>
    <w:rsid w:val="00FA5DB2"/>
    <w:rsid w:val="00FA5FAD"/>
    <w:rsid w:val="00FA6480"/>
    <w:rsid w:val="00FA67A3"/>
    <w:rsid w:val="00FA6A89"/>
    <w:rsid w:val="00FA6CB1"/>
    <w:rsid w:val="00FA6E32"/>
    <w:rsid w:val="00FA73C7"/>
    <w:rsid w:val="00FA7C9D"/>
    <w:rsid w:val="00FA7D00"/>
    <w:rsid w:val="00FA7D36"/>
    <w:rsid w:val="00FB005C"/>
    <w:rsid w:val="00FB04CF"/>
    <w:rsid w:val="00FB0618"/>
    <w:rsid w:val="00FB0909"/>
    <w:rsid w:val="00FB1596"/>
    <w:rsid w:val="00FB1621"/>
    <w:rsid w:val="00FB1630"/>
    <w:rsid w:val="00FB164C"/>
    <w:rsid w:val="00FB166A"/>
    <w:rsid w:val="00FB17FD"/>
    <w:rsid w:val="00FB1C39"/>
    <w:rsid w:val="00FB277A"/>
    <w:rsid w:val="00FB2C0D"/>
    <w:rsid w:val="00FB2DEF"/>
    <w:rsid w:val="00FB31CD"/>
    <w:rsid w:val="00FB32B0"/>
    <w:rsid w:val="00FB3332"/>
    <w:rsid w:val="00FB34AB"/>
    <w:rsid w:val="00FB39D4"/>
    <w:rsid w:val="00FB3B08"/>
    <w:rsid w:val="00FB4347"/>
    <w:rsid w:val="00FB44CD"/>
    <w:rsid w:val="00FB470A"/>
    <w:rsid w:val="00FB4DEF"/>
    <w:rsid w:val="00FB4FF4"/>
    <w:rsid w:val="00FB50FB"/>
    <w:rsid w:val="00FB57BD"/>
    <w:rsid w:val="00FB57E7"/>
    <w:rsid w:val="00FB59C2"/>
    <w:rsid w:val="00FB5D03"/>
    <w:rsid w:val="00FB5D2A"/>
    <w:rsid w:val="00FB5E6D"/>
    <w:rsid w:val="00FB637A"/>
    <w:rsid w:val="00FB6A58"/>
    <w:rsid w:val="00FB6BCE"/>
    <w:rsid w:val="00FB6EF2"/>
    <w:rsid w:val="00FB71E3"/>
    <w:rsid w:val="00FB72BD"/>
    <w:rsid w:val="00FB7CDE"/>
    <w:rsid w:val="00FB7D52"/>
    <w:rsid w:val="00FB7DAE"/>
    <w:rsid w:val="00FC00A6"/>
    <w:rsid w:val="00FC063C"/>
    <w:rsid w:val="00FC0ADC"/>
    <w:rsid w:val="00FC0B17"/>
    <w:rsid w:val="00FC1440"/>
    <w:rsid w:val="00FC14EC"/>
    <w:rsid w:val="00FC156F"/>
    <w:rsid w:val="00FC1D1B"/>
    <w:rsid w:val="00FC1D8C"/>
    <w:rsid w:val="00FC1EC5"/>
    <w:rsid w:val="00FC2226"/>
    <w:rsid w:val="00FC251E"/>
    <w:rsid w:val="00FC25A8"/>
    <w:rsid w:val="00FC2D0E"/>
    <w:rsid w:val="00FC2D86"/>
    <w:rsid w:val="00FC31BD"/>
    <w:rsid w:val="00FC32D0"/>
    <w:rsid w:val="00FC33B4"/>
    <w:rsid w:val="00FC34A8"/>
    <w:rsid w:val="00FC3722"/>
    <w:rsid w:val="00FC380A"/>
    <w:rsid w:val="00FC3F29"/>
    <w:rsid w:val="00FC3F31"/>
    <w:rsid w:val="00FC42B3"/>
    <w:rsid w:val="00FC46BE"/>
    <w:rsid w:val="00FC4746"/>
    <w:rsid w:val="00FC4933"/>
    <w:rsid w:val="00FC4A76"/>
    <w:rsid w:val="00FC4DD6"/>
    <w:rsid w:val="00FC4DDA"/>
    <w:rsid w:val="00FC5018"/>
    <w:rsid w:val="00FC50EC"/>
    <w:rsid w:val="00FC59DF"/>
    <w:rsid w:val="00FC6107"/>
    <w:rsid w:val="00FC6354"/>
    <w:rsid w:val="00FC654E"/>
    <w:rsid w:val="00FC6618"/>
    <w:rsid w:val="00FC6C36"/>
    <w:rsid w:val="00FC6CC4"/>
    <w:rsid w:val="00FC726E"/>
    <w:rsid w:val="00FC735D"/>
    <w:rsid w:val="00FC7ACE"/>
    <w:rsid w:val="00FC7BA7"/>
    <w:rsid w:val="00FC7DB3"/>
    <w:rsid w:val="00FC7F62"/>
    <w:rsid w:val="00FD0060"/>
    <w:rsid w:val="00FD049C"/>
    <w:rsid w:val="00FD09E1"/>
    <w:rsid w:val="00FD0A5C"/>
    <w:rsid w:val="00FD0ABB"/>
    <w:rsid w:val="00FD16A8"/>
    <w:rsid w:val="00FD1B95"/>
    <w:rsid w:val="00FD1BB7"/>
    <w:rsid w:val="00FD1BE0"/>
    <w:rsid w:val="00FD1C06"/>
    <w:rsid w:val="00FD22D5"/>
    <w:rsid w:val="00FD2861"/>
    <w:rsid w:val="00FD2ABF"/>
    <w:rsid w:val="00FD3785"/>
    <w:rsid w:val="00FD37EF"/>
    <w:rsid w:val="00FD3C2D"/>
    <w:rsid w:val="00FD401D"/>
    <w:rsid w:val="00FD404F"/>
    <w:rsid w:val="00FD423A"/>
    <w:rsid w:val="00FD4308"/>
    <w:rsid w:val="00FD436B"/>
    <w:rsid w:val="00FD49D4"/>
    <w:rsid w:val="00FD503A"/>
    <w:rsid w:val="00FD5053"/>
    <w:rsid w:val="00FD5393"/>
    <w:rsid w:val="00FD54F3"/>
    <w:rsid w:val="00FD590A"/>
    <w:rsid w:val="00FD597E"/>
    <w:rsid w:val="00FD5A4B"/>
    <w:rsid w:val="00FD5D96"/>
    <w:rsid w:val="00FD5DC2"/>
    <w:rsid w:val="00FD61E6"/>
    <w:rsid w:val="00FD6291"/>
    <w:rsid w:val="00FD665B"/>
    <w:rsid w:val="00FD6955"/>
    <w:rsid w:val="00FD6C85"/>
    <w:rsid w:val="00FD6DAB"/>
    <w:rsid w:val="00FD6DC6"/>
    <w:rsid w:val="00FD6DE7"/>
    <w:rsid w:val="00FD6FDB"/>
    <w:rsid w:val="00FD7087"/>
    <w:rsid w:val="00FD73A9"/>
    <w:rsid w:val="00FD7865"/>
    <w:rsid w:val="00FD7907"/>
    <w:rsid w:val="00FD7DFC"/>
    <w:rsid w:val="00FE05C8"/>
    <w:rsid w:val="00FE0764"/>
    <w:rsid w:val="00FE086B"/>
    <w:rsid w:val="00FE09D4"/>
    <w:rsid w:val="00FE0BC5"/>
    <w:rsid w:val="00FE0E7E"/>
    <w:rsid w:val="00FE12D4"/>
    <w:rsid w:val="00FE13E2"/>
    <w:rsid w:val="00FE14D0"/>
    <w:rsid w:val="00FE1718"/>
    <w:rsid w:val="00FE17F5"/>
    <w:rsid w:val="00FE1895"/>
    <w:rsid w:val="00FE1B4C"/>
    <w:rsid w:val="00FE2304"/>
    <w:rsid w:val="00FE2B6B"/>
    <w:rsid w:val="00FE2C4B"/>
    <w:rsid w:val="00FE2D30"/>
    <w:rsid w:val="00FE2D3C"/>
    <w:rsid w:val="00FE32D7"/>
    <w:rsid w:val="00FE3381"/>
    <w:rsid w:val="00FE345E"/>
    <w:rsid w:val="00FE37AD"/>
    <w:rsid w:val="00FE38BF"/>
    <w:rsid w:val="00FE3B85"/>
    <w:rsid w:val="00FE4168"/>
    <w:rsid w:val="00FE41C3"/>
    <w:rsid w:val="00FE461C"/>
    <w:rsid w:val="00FE47A9"/>
    <w:rsid w:val="00FE4859"/>
    <w:rsid w:val="00FE4B2E"/>
    <w:rsid w:val="00FE4CB1"/>
    <w:rsid w:val="00FE4FAD"/>
    <w:rsid w:val="00FE50BC"/>
    <w:rsid w:val="00FE5484"/>
    <w:rsid w:val="00FE5A26"/>
    <w:rsid w:val="00FE6059"/>
    <w:rsid w:val="00FE6851"/>
    <w:rsid w:val="00FE6B50"/>
    <w:rsid w:val="00FE6D5F"/>
    <w:rsid w:val="00FE6FA9"/>
    <w:rsid w:val="00FE7172"/>
    <w:rsid w:val="00FE7320"/>
    <w:rsid w:val="00FE768F"/>
    <w:rsid w:val="00FE79DE"/>
    <w:rsid w:val="00FE7B9F"/>
    <w:rsid w:val="00FE7BAF"/>
    <w:rsid w:val="00FF00EB"/>
    <w:rsid w:val="00FF0700"/>
    <w:rsid w:val="00FF0D9C"/>
    <w:rsid w:val="00FF1253"/>
    <w:rsid w:val="00FF13B1"/>
    <w:rsid w:val="00FF1426"/>
    <w:rsid w:val="00FF1655"/>
    <w:rsid w:val="00FF184F"/>
    <w:rsid w:val="00FF18E9"/>
    <w:rsid w:val="00FF19A5"/>
    <w:rsid w:val="00FF1A60"/>
    <w:rsid w:val="00FF1B36"/>
    <w:rsid w:val="00FF1CD4"/>
    <w:rsid w:val="00FF2342"/>
    <w:rsid w:val="00FF23E9"/>
    <w:rsid w:val="00FF2703"/>
    <w:rsid w:val="00FF2774"/>
    <w:rsid w:val="00FF29D7"/>
    <w:rsid w:val="00FF2E6B"/>
    <w:rsid w:val="00FF337B"/>
    <w:rsid w:val="00FF379E"/>
    <w:rsid w:val="00FF3840"/>
    <w:rsid w:val="00FF3878"/>
    <w:rsid w:val="00FF396B"/>
    <w:rsid w:val="00FF3AC6"/>
    <w:rsid w:val="00FF3BA5"/>
    <w:rsid w:val="00FF3BB5"/>
    <w:rsid w:val="00FF3CB7"/>
    <w:rsid w:val="00FF3D0F"/>
    <w:rsid w:val="00FF3D3B"/>
    <w:rsid w:val="00FF3DEA"/>
    <w:rsid w:val="00FF3F43"/>
    <w:rsid w:val="00FF435C"/>
    <w:rsid w:val="00FF483E"/>
    <w:rsid w:val="00FF4A2C"/>
    <w:rsid w:val="00FF4DF1"/>
    <w:rsid w:val="00FF5B13"/>
    <w:rsid w:val="00FF6515"/>
    <w:rsid w:val="00FF68C4"/>
    <w:rsid w:val="00FF6E16"/>
    <w:rsid w:val="00FF6FA1"/>
    <w:rsid w:val="00FF7326"/>
    <w:rsid w:val="00FF77FA"/>
    <w:rsid w:val="00FF7837"/>
    <w:rsid w:val="00FF798E"/>
    <w:rsid w:val="00FF7B35"/>
    <w:rsid w:val="00FF7C22"/>
    <w:rsid w:val="00FF7C25"/>
    <w:rsid w:val="00FF7CB1"/>
    <w:rsid w:val="00FF7CE7"/>
    <w:rsid w:val="00FF7F5F"/>
    <w:rsid w:val="016C7054"/>
    <w:rsid w:val="0FEC7BB7"/>
    <w:rsid w:val="152A71E2"/>
    <w:rsid w:val="1FFB50AD"/>
    <w:rsid w:val="27BF3AC3"/>
    <w:rsid w:val="29FB1478"/>
    <w:rsid w:val="2D983BDA"/>
    <w:rsid w:val="2DD69875"/>
    <w:rsid w:val="2F7ADD6C"/>
    <w:rsid w:val="2FFDF0A7"/>
    <w:rsid w:val="317E8F42"/>
    <w:rsid w:val="47F3256B"/>
    <w:rsid w:val="52FEE337"/>
    <w:rsid w:val="550C69B2"/>
    <w:rsid w:val="5E2B3F19"/>
    <w:rsid w:val="5F7FEE59"/>
    <w:rsid w:val="65F5C48B"/>
    <w:rsid w:val="67B5DFE9"/>
    <w:rsid w:val="69BBEFFC"/>
    <w:rsid w:val="6A514B71"/>
    <w:rsid w:val="6B6733DB"/>
    <w:rsid w:val="6F1F82F9"/>
    <w:rsid w:val="724BB860"/>
    <w:rsid w:val="757F3A23"/>
    <w:rsid w:val="775A963D"/>
    <w:rsid w:val="77F97716"/>
    <w:rsid w:val="7BBCB2D5"/>
    <w:rsid w:val="7DDFDC38"/>
    <w:rsid w:val="7EBD0711"/>
    <w:rsid w:val="7F0F891F"/>
    <w:rsid w:val="7F6C0F46"/>
    <w:rsid w:val="7F7FFBA2"/>
    <w:rsid w:val="7F8A7096"/>
    <w:rsid w:val="7FBB7380"/>
    <w:rsid w:val="7FC79E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qFormat="1"/>
    <w:lsdException w:name="footnote text" w:semiHidden="1" w:unhideWhenUsed="1"/>
    <w:lsdException w:name="annotation text" w:uiPriority="99" w:qFormat="1"/>
    <w:lsdException w:name="header" w:qFormat="1"/>
    <w:lsdException w:name="footer" w:uiPriority="99" w:qFormat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qFormat="1"/>
    <w:lsdException w:name="line number" w:semiHidden="1" w:unhideWhenUsed="1"/>
    <w:lsdException w:name="page number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semiHidden="1" w:unhideWhenUsed="1"/>
    <w:lsdException w:name="List 2" w:qFormat="1"/>
    <w:lsdException w:name="List 3" w:qFormat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qFormat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qFormat="1"/>
    <w:lsdException w:name="Plain Text" w:uiPriority="99" w:unhideWhenUsed="1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uiPriority="39" w:qFormat="1"/>
    <w:lsdException w:name="Table Theme" w:qFormat="1"/>
    <w:lsdException w:name="Placeholder Text" w:semiHidden="1" w:uiPriority="99" w:qFormat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 w:qFormat="1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BE74A2"/>
    <w:pPr>
      <w:spacing w:after="200" w:line="276" w:lineRule="auto"/>
    </w:pPr>
    <w:rPr>
      <w:rFonts w:eastAsia="Times New Roman"/>
      <w:szCs w:val="24"/>
      <w:lang w:eastAsia="en-US"/>
    </w:rPr>
  </w:style>
  <w:style w:type="paragraph" w:styleId="Heading1">
    <w:name w:val="heading 1"/>
    <w:basedOn w:val="Normal"/>
    <w:next w:val="BodyText"/>
    <w:link w:val="Heading1Char"/>
    <w:qFormat/>
    <w:rsid w:val="00BE74A2"/>
    <w:pPr>
      <w:keepNext/>
      <w:numPr>
        <w:numId w:val="1"/>
      </w:numPr>
      <w:spacing w:before="360" w:after="120"/>
      <w:outlineLvl w:val="0"/>
    </w:pPr>
    <w:rPr>
      <w:rFonts w:ascii="Arial" w:eastAsia="SimSun" w:hAnsi="Arial" w:cs="Arial"/>
      <w:b/>
      <w:bCs/>
      <w:kern w:val="32"/>
      <w:sz w:val="28"/>
      <w:szCs w:val="32"/>
      <w:lang w:eastAsia="zh-CN"/>
    </w:rPr>
  </w:style>
  <w:style w:type="paragraph" w:styleId="Heading2">
    <w:name w:val="heading 2"/>
    <w:basedOn w:val="Normal"/>
    <w:next w:val="BodyText"/>
    <w:link w:val="Heading2Char"/>
    <w:qFormat/>
    <w:rsid w:val="00BE74A2"/>
    <w:pPr>
      <w:keepNext/>
      <w:spacing w:before="240" w:after="60"/>
      <w:outlineLvl w:val="1"/>
    </w:pPr>
    <w:rPr>
      <w:rFonts w:ascii="Arial" w:eastAsia="MS Mincho" w:hAnsi="Arial" w:cs="Arial"/>
      <w:b/>
      <w:bCs/>
      <w:iCs/>
      <w:szCs w:val="28"/>
      <w:lang w:eastAsia="zh-CN"/>
    </w:rPr>
  </w:style>
  <w:style w:type="paragraph" w:styleId="Heading3">
    <w:name w:val="heading 3"/>
    <w:basedOn w:val="Normal"/>
    <w:next w:val="Normal"/>
    <w:link w:val="Heading3Char"/>
    <w:qFormat/>
    <w:rsid w:val="00BE74A2"/>
    <w:pPr>
      <w:keepNext/>
      <w:numPr>
        <w:ilvl w:val="2"/>
        <w:numId w:val="1"/>
      </w:numPr>
      <w:spacing w:before="240" w:after="60"/>
      <w:outlineLvl w:val="2"/>
    </w:pPr>
    <w:rPr>
      <w:rFonts w:ascii="Arial" w:eastAsia="MS Mincho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qFormat/>
    <w:rsid w:val="00BE74A2"/>
    <w:pPr>
      <w:keepNext/>
      <w:numPr>
        <w:ilvl w:val="3"/>
        <w:numId w:val="1"/>
      </w:numPr>
      <w:spacing w:before="240" w:after="60"/>
      <w:outlineLvl w:val="3"/>
    </w:pPr>
    <w:rPr>
      <w:rFonts w:eastAsia="MS Mincho"/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BE74A2"/>
    <w:pPr>
      <w:keepNext/>
      <w:keepLines/>
      <w:numPr>
        <w:ilvl w:val="4"/>
        <w:numId w:val="1"/>
      </w:numPr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qFormat/>
    <w:rsid w:val="00BE74A2"/>
    <w:pPr>
      <w:keepNext/>
      <w:keepLines/>
      <w:numPr>
        <w:ilvl w:val="5"/>
        <w:numId w:val="1"/>
      </w:numPr>
      <w:spacing w:before="240" w:after="64" w:line="320" w:lineRule="auto"/>
      <w:outlineLvl w:val="5"/>
    </w:pPr>
    <w:rPr>
      <w:rFonts w:ascii="Arial" w:eastAsia="SimHei" w:hAnsi="Arial"/>
      <w:b/>
      <w:bCs/>
      <w:sz w:val="24"/>
    </w:rPr>
  </w:style>
  <w:style w:type="paragraph" w:styleId="Heading7">
    <w:name w:val="heading 7"/>
    <w:basedOn w:val="Normal"/>
    <w:next w:val="Normal"/>
    <w:qFormat/>
    <w:rsid w:val="00BE74A2"/>
    <w:pPr>
      <w:keepNext/>
      <w:keepLines/>
      <w:numPr>
        <w:ilvl w:val="6"/>
        <w:numId w:val="1"/>
      </w:numPr>
      <w:spacing w:before="240" w:after="64" w:line="320" w:lineRule="auto"/>
      <w:outlineLvl w:val="6"/>
    </w:pPr>
    <w:rPr>
      <w:b/>
      <w:bCs/>
      <w:sz w:val="24"/>
    </w:rPr>
  </w:style>
  <w:style w:type="paragraph" w:styleId="Heading8">
    <w:name w:val="heading 8"/>
    <w:basedOn w:val="Normal"/>
    <w:next w:val="Normal"/>
    <w:qFormat/>
    <w:rsid w:val="00BE74A2"/>
    <w:pPr>
      <w:keepNext/>
      <w:keepLines/>
      <w:numPr>
        <w:ilvl w:val="7"/>
        <w:numId w:val="1"/>
      </w:numPr>
      <w:spacing w:before="240" w:after="64" w:line="320" w:lineRule="auto"/>
      <w:outlineLvl w:val="7"/>
    </w:pPr>
    <w:rPr>
      <w:rFonts w:ascii="Arial" w:eastAsia="SimHei" w:hAnsi="Arial"/>
      <w:sz w:val="24"/>
    </w:rPr>
  </w:style>
  <w:style w:type="paragraph" w:styleId="Heading9">
    <w:name w:val="heading 9"/>
    <w:basedOn w:val="Normal"/>
    <w:next w:val="Normal"/>
    <w:qFormat/>
    <w:rsid w:val="00BE74A2"/>
    <w:pPr>
      <w:keepNext/>
      <w:keepLines/>
      <w:numPr>
        <w:ilvl w:val="8"/>
        <w:numId w:val="1"/>
      </w:numPr>
      <w:spacing w:before="240" w:after="64" w:line="320" w:lineRule="auto"/>
      <w:outlineLvl w:val="8"/>
    </w:pPr>
    <w:rPr>
      <w:rFonts w:ascii="Arial" w:eastAsia="SimHei" w:hAnsi="Arial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BE74A2"/>
    <w:pPr>
      <w:spacing w:after="120"/>
      <w:jc w:val="both"/>
    </w:pPr>
    <w:rPr>
      <w:rFonts w:eastAsia="MS Mincho"/>
    </w:rPr>
  </w:style>
  <w:style w:type="paragraph" w:styleId="BalloonText">
    <w:name w:val="Balloon Text"/>
    <w:basedOn w:val="Normal"/>
    <w:semiHidden/>
    <w:qFormat/>
    <w:rsid w:val="00BE74A2"/>
    <w:rPr>
      <w:sz w:val="18"/>
      <w:szCs w:val="18"/>
    </w:rPr>
  </w:style>
  <w:style w:type="paragraph" w:styleId="BodyText2">
    <w:name w:val="Body Text 2"/>
    <w:basedOn w:val="Normal"/>
    <w:qFormat/>
    <w:rsid w:val="00BE74A2"/>
    <w:pPr>
      <w:spacing w:after="120" w:line="480" w:lineRule="auto"/>
    </w:pPr>
  </w:style>
  <w:style w:type="paragraph" w:styleId="Caption">
    <w:name w:val="caption"/>
    <w:basedOn w:val="Normal"/>
    <w:next w:val="Normal"/>
    <w:link w:val="CaptionChar"/>
    <w:uiPriority w:val="35"/>
    <w:qFormat/>
    <w:rsid w:val="00BE74A2"/>
    <w:pPr>
      <w:overflowPunct w:val="0"/>
      <w:autoSpaceDE w:val="0"/>
      <w:autoSpaceDN w:val="0"/>
      <w:adjustRightInd w:val="0"/>
      <w:spacing w:before="120" w:after="120"/>
      <w:textAlignment w:val="baseline"/>
    </w:pPr>
    <w:rPr>
      <w:szCs w:val="20"/>
      <w:lang w:val="en-GB"/>
    </w:rPr>
  </w:style>
  <w:style w:type="character" w:styleId="CommentReference">
    <w:name w:val="annotation reference"/>
    <w:uiPriority w:val="99"/>
    <w:semiHidden/>
    <w:qFormat/>
    <w:rsid w:val="00BE74A2"/>
    <w:rPr>
      <w:rFonts w:ascii="Arial" w:eastAsia="SimSun" w:hAnsi="Arial" w:cs="Arial"/>
      <w:color w:val="0000FF"/>
      <w:kern w:val="2"/>
      <w:sz w:val="21"/>
      <w:szCs w:val="21"/>
      <w:lang w:val="en-US" w:eastAsia="zh-CN" w:bidi="ar-SA"/>
    </w:rPr>
  </w:style>
  <w:style w:type="paragraph" w:styleId="CommentText">
    <w:name w:val="annotation text"/>
    <w:basedOn w:val="Normal"/>
    <w:link w:val="CommentTextChar"/>
    <w:uiPriority w:val="99"/>
    <w:qFormat/>
    <w:rsid w:val="00BE74A2"/>
  </w:style>
  <w:style w:type="paragraph" w:styleId="CommentSubject">
    <w:name w:val="annotation subject"/>
    <w:basedOn w:val="CommentText"/>
    <w:next w:val="CommentText"/>
    <w:semiHidden/>
    <w:qFormat/>
    <w:rsid w:val="00BE74A2"/>
    <w:rPr>
      <w:b/>
      <w:bCs/>
    </w:rPr>
  </w:style>
  <w:style w:type="paragraph" w:styleId="DocumentMap">
    <w:name w:val="Document Map"/>
    <w:basedOn w:val="Normal"/>
    <w:semiHidden/>
    <w:qFormat/>
    <w:rsid w:val="00BE74A2"/>
    <w:pPr>
      <w:shd w:val="clear" w:color="auto" w:fill="000080"/>
    </w:pPr>
  </w:style>
  <w:style w:type="character" w:styleId="Emphasis">
    <w:name w:val="Emphasis"/>
    <w:uiPriority w:val="20"/>
    <w:qFormat/>
    <w:rsid w:val="00BE74A2"/>
    <w:rPr>
      <w:i/>
      <w:iCs/>
    </w:rPr>
  </w:style>
  <w:style w:type="paragraph" w:styleId="Footer">
    <w:name w:val="footer"/>
    <w:basedOn w:val="Normal"/>
    <w:link w:val="FooterChar"/>
    <w:uiPriority w:val="99"/>
    <w:qFormat/>
    <w:rsid w:val="00BE74A2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Header">
    <w:name w:val="header"/>
    <w:basedOn w:val="Normal"/>
    <w:link w:val="HeaderChar"/>
    <w:qFormat/>
    <w:rsid w:val="00BE74A2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character" w:styleId="Hyperlink">
    <w:name w:val="Hyperlink"/>
    <w:uiPriority w:val="99"/>
    <w:qFormat/>
    <w:rsid w:val="00BE74A2"/>
    <w:rPr>
      <w:rFonts w:ascii="Arial" w:eastAsia="SimSun" w:hAnsi="Arial" w:cs="Arial"/>
      <w:color w:val="0000FF"/>
      <w:kern w:val="2"/>
      <w:u w:val="single"/>
      <w:lang w:val="en-US" w:eastAsia="zh-CN" w:bidi="ar-SA"/>
    </w:rPr>
  </w:style>
  <w:style w:type="paragraph" w:styleId="List">
    <w:name w:val="List"/>
    <w:basedOn w:val="Normal"/>
    <w:qFormat/>
    <w:rsid w:val="00BE74A2"/>
    <w:pPr>
      <w:ind w:left="283" w:hanging="283"/>
    </w:pPr>
  </w:style>
  <w:style w:type="paragraph" w:styleId="List2">
    <w:name w:val="List 2"/>
    <w:basedOn w:val="List"/>
    <w:qFormat/>
    <w:rsid w:val="00BE74A2"/>
    <w:pPr>
      <w:numPr>
        <w:numId w:val="2"/>
      </w:numPr>
      <w:spacing w:before="180"/>
    </w:pPr>
    <w:rPr>
      <w:rFonts w:ascii="Arial" w:hAnsi="Arial"/>
      <w:sz w:val="22"/>
      <w:szCs w:val="20"/>
    </w:rPr>
  </w:style>
  <w:style w:type="paragraph" w:styleId="List3">
    <w:name w:val="List 3"/>
    <w:basedOn w:val="Normal"/>
    <w:qFormat/>
    <w:rsid w:val="00BE74A2"/>
    <w:pPr>
      <w:ind w:leftChars="400" w:left="100" w:hangingChars="200" w:hanging="200"/>
    </w:pPr>
  </w:style>
  <w:style w:type="paragraph" w:styleId="NormalWeb">
    <w:name w:val="Normal (Web)"/>
    <w:basedOn w:val="Normal"/>
    <w:uiPriority w:val="99"/>
    <w:unhideWhenUsed/>
    <w:qFormat/>
    <w:rsid w:val="00BE74A2"/>
    <w:pPr>
      <w:spacing w:before="100" w:beforeAutospacing="1" w:after="100" w:afterAutospacing="1"/>
    </w:pPr>
    <w:rPr>
      <w:rFonts w:ascii="SimSun" w:eastAsia="SimSun" w:hAnsi="SimSun" w:cs="SimSun"/>
      <w:sz w:val="24"/>
      <w:lang w:eastAsia="zh-CN"/>
    </w:rPr>
  </w:style>
  <w:style w:type="paragraph" w:styleId="NormalIndent">
    <w:name w:val="Normal Indent"/>
    <w:basedOn w:val="Normal"/>
    <w:link w:val="NormalIndentChar"/>
    <w:qFormat/>
    <w:rsid w:val="00BE74A2"/>
    <w:pPr>
      <w:widowControl w:val="0"/>
      <w:ind w:firstLine="420"/>
      <w:jc w:val="both"/>
    </w:pPr>
    <w:rPr>
      <w:rFonts w:eastAsia="SimSun"/>
      <w:kern w:val="2"/>
      <w:sz w:val="21"/>
      <w:szCs w:val="21"/>
      <w:lang w:eastAsia="zh-CN"/>
    </w:rPr>
  </w:style>
  <w:style w:type="character" w:styleId="PageNumber">
    <w:name w:val="page number"/>
    <w:basedOn w:val="DefaultParagraphFont"/>
    <w:qFormat/>
    <w:rsid w:val="00BE74A2"/>
    <w:rPr>
      <w:rFonts w:ascii="Arial" w:eastAsia="SimSun" w:hAnsi="Arial" w:cs="Arial"/>
      <w:color w:val="0000FF"/>
      <w:kern w:val="2"/>
      <w:lang w:val="en-US" w:eastAsia="zh-CN" w:bidi="ar-SA"/>
    </w:rPr>
  </w:style>
  <w:style w:type="paragraph" w:styleId="PlainText">
    <w:name w:val="Plain Text"/>
    <w:basedOn w:val="Normal"/>
    <w:link w:val="PlainTextChar"/>
    <w:uiPriority w:val="99"/>
    <w:unhideWhenUsed/>
    <w:qFormat/>
    <w:rsid w:val="00BE74A2"/>
    <w:rPr>
      <w:rFonts w:ascii="Calibri" w:eastAsia="SimSun" w:hAnsi="Calibri" w:cs="SimSun"/>
      <w:sz w:val="22"/>
      <w:szCs w:val="22"/>
      <w:lang w:eastAsia="zh-CN"/>
    </w:rPr>
  </w:style>
  <w:style w:type="character" w:styleId="Strong">
    <w:name w:val="Strong"/>
    <w:uiPriority w:val="22"/>
    <w:qFormat/>
    <w:rsid w:val="00BE74A2"/>
    <w:rPr>
      <w:rFonts w:ascii="Arial" w:eastAsia="SimSun" w:hAnsi="Arial" w:cs="Arial"/>
      <w:b/>
      <w:bCs/>
      <w:color w:val="0000FF"/>
      <w:kern w:val="2"/>
      <w:lang w:val="en-US" w:eastAsia="zh-CN" w:bidi="ar-SA"/>
    </w:rPr>
  </w:style>
  <w:style w:type="table" w:styleId="TableGrid">
    <w:name w:val="Table Grid"/>
    <w:basedOn w:val="TableNormal"/>
    <w:uiPriority w:val="39"/>
    <w:qFormat/>
    <w:rsid w:val="00BE74A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Theme">
    <w:name w:val="Table Theme"/>
    <w:basedOn w:val="TableNormal"/>
    <w:qFormat/>
    <w:rsid w:val="00BE74A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MediumShading1-Accent3">
    <w:name w:val="Medium Shading 1 Accent 3"/>
    <w:basedOn w:val="TableNormal"/>
    <w:uiPriority w:val="63"/>
    <w:qFormat/>
    <w:rsid w:val="00BE74A2"/>
    <w:tblPr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character" w:customStyle="1" w:styleId="CaptionChar">
    <w:name w:val="Caption Char"/>
    <w:link w:val="Caption"/>
    <w:qFormat/>
    <w:rsid w:val="00BE74A2"/>
    <w:rPr>
      <w:rFonts w:ascii="Arial" w:eastAsia="SimSun" w:hAnsi="Arial" w:cs="Arial"/>
      <w:color w:val="0000FF"/>
      <w:kern w:val="2"/>
      <w:lang w:val="en-GB" w:eastAsia="en-US" w:bidi="ar-SA"/>
    </w:rPr>
  </w:style>
  <w:style w:type="paragraph" w:customStyle="1" w:styleId="B1">
    <w:name w:val="B1"/>
    <w:basedOn w:val="List"/>
    <w:link w:val="B1Zchn"/>
    <w:qFormat/>
    <w:rsid w:val="00BE74A2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Cs w:val="20"/>
      <w:lang w:val="en-GB" w:eastAsia="ko-KR"/>
    </w:rPr>
  </w:style>
  <w:style w:type="paragraph" w:customStyle="1" w:styleId="Char">
    <w:name w:val="Char"/>
    <w:semiHidden/>
    <w:qFormat/>
    <w:rsid w:val="00BE74A2"/>
    <w:pPr>
      <w:keepNext/>
      <w:tabs>
        <w:tab w:val="left" w:pos="851"/>
      </w:tabs>
      <w:autoSpaceDE w:val="0"/>
      <w:autoSpaceDN w:val="0"/>
      <w:adjustRightInd w:val="0"/>
      <w:spacing w:before="60" w:after="60" w:line="276" w:lineRule="auto"/>
      <w:ind w:left="851" w:hanging="851"/>
      <w:jc w:val="center"/>
    </w:pPr>
    <w:rPr>
      <w:rFonts w:ascii="Arial" w:hAnsi="Arial" w:cs="Arial"/>
      <w:kern w:val="2"/>
    </w:rPr>
  </w:style>
  <w:style w:type="paragraph" w:customStyle="1" w:styleId="CharCharCharCharCharChar">
    <w:name w:val="Char Char Char Char Char Char"/>
    <w:semiHidden/>
    <w:qFormat/>
    <w:rsid w:val="00BE74A2"/>
    <w:pPr>
      <w:keepNext/>
      <w:numPr>
        <w:numId w:val="3"/>
      </w:numPr>
      <w:tabs>
        <w:tab w:val="clear" w:pos="851"/>
        <w:tab w:val="left" w:pos="510"/>
      </w:tabs>
      <w:autoSpaceDE w:val="0"/>
      <w:autoSpaceDN w:val="0"/>
      <w:adjustRightInd w:val="0"/>
      <w:spacing w:before="60" w:after="60" w:line="276" w:lineRule="auto"/>
      <w:ind w:left="510" w:hanging="510"/>
      <w:jc w:val="both"/>
    </w:pPr>
    <w:rPr>
      <w:rFonts w:ascii="Arial" w:hAnsi="Arial" w:cs="Arial"/>
      <w:color w:val="0000FF"/>
      <w:kern w:val="2"/>
    </w:rPr>
  </w:style>
  <w:style w:type="paragraph" w:customStyle="1" w:styleId="Doc-title">
    <w:name w:val="Doc-title"/>
    <w:basedOn w:val="Normal"/>
    <w:next w:val="Normal"/>
    <w:link w:val="Doc-titleChar"/>
    <w:qFormat/>
    <w:rsid w:val="00BE74A2"/>
    <w:pPr>
      <w:ind w:left="1260" w:hanging="1260"/>
    </w:pPr>
    <w:rPr>
      <w:rFonts w:ascii="Arial" w:eastAsia="MS Mincho" w:hAnsi="Arial"/>
      <w:lang w:val="en-GB" w:eastAsia="en-GB"/>
    </w:rPr>
  </w:style>
  <w:style w:type="paragraph" w:customStyle="1" w:styleId="CharCharCharChar">
    <w:name w:val="Char Char Char Char"/>
    <w:semiHidden/>
    <w:qFormat/>
    <w:rsid w:val="00BE74A2"/>
    <w:pPr>
      <w:keepNext/>
      <w:tabs>
        <w:tab w:val="left" w:pos="851"/>
      </w:tabs>
      <w:autoSpaceDE w:val="0"/>
      <w:autoSpaceDN w:val="0"/>
      <w:adjustRightInd w:val="0"/>
      <w:spacing w:before="60" w:after="60" w:line="276" w:lineRule="auto"/>
      <w:ind w:left="851" w:hanging="851"/>
      <w:jc w:val="center"/>
    </w:pPr>
    <w:rPr>
      <w:rFonts w:ascii="Arial" w:hAnsi="Arial" w:cs="Arial"/>
      <w:kern w:val="2"/>
    </w:rPr>
  </w:style>
  <w:style w:type="paragraph" w:customStyle="1" w:styleId="Char1">
    <w:name w:val="Char1"/>
    <w:qFormat/>
    <w:rsid w:val="00BE74A2"/>
    <w:pPr>
      <w:keepNext/>
      <w:tabs>
        <w:tab w:val="left" w:pos="851"/>
      </w:tabs>
      <w:autoSpaceDE w:val="0"/>
      <w:autoSpaceDN w:val="0"/>
      <w:adjustRightInd w:val="0"/>
      <w:spacing w:before="60" w:after="60" w:line="276" w:lineRule="auto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Revision1">
    <w:name w:val="Revision1"/>
    <w:hidden/>
    <w:uiPriority w:val="99"/>
    <w:semiHidden/>
    <w:qFormat/>
    <w:rsid w:val="00BE74A2"/>
    <w:pPr>
      <w:spacing w:after="200" w:line="276" w:lineRule="auto"/>
    </w:pPr>
    <w:rPr>
      <w:rFonts w:eastAsia="Times New Roman"/>
      <w:szCs w:val="24"/>
      <w:lang w:eastAsia="en-US"/>
    </w:rPr>
  </w:style>
  <w:style w:type="paragraph" w:customStyle="1" w:styleId="CharCharCharCharCharCharCharCharCharCharCharCharCharChar1CharCharCharChar">
    <w:name w:val="Char Char Char Char Char Char Char Char Char Char Char Char Char Char1 Char Char Char Char"/>
    <w:semiHidden/>
    <w:qFormat/>
    <w:rsid w:val="00BE74A2"/>
    <w:pPr>
      <w:keepNext/>
      <w:tabs>
        <w:tab w:val="left" w:pos="510"/>
      </w:tabs>
      <w:autoSpaceDE w:val="0"/>
      <w:autoSpaceDN w:val="0"/>
      <w:adjustRightInd w:val="0"/>
      <w:spacing w:before="60" w:after="60" w:line="276" w:lineRule="auto"/>
      <w:ind w:left="510" w:hanging="510"/>
      <w:jc w:val="both"/>
    </w:pPr>
    <w:rPr>
      <w:rFonts w:ascii="Arial" w:hAnsi="Arial" w:cs="Arial"/>
      <w:color w:val="0000FF"/>
      <w:kern w:val="2"/>
    </w:rPr>
  </w:style>
  <w:style w:type="paragraph" w:customStyle="1" w:styleId="Doc-text2">
    <w:name w:val="Doc-text2"/>
    <w:basedOn w:val="Normal"/>
    <w:link w:val="Doc-text2Char"/>
    <w:qFormat/>
    <w:rsid w:val="00BE74A2"/>
    <w:pPr>
      <w:tabs>
        <w:tab w:val="left" w:pos="1622"/>
      </w:tabs>
      <w:ind w:left="1622" w:hanging="363"/>
    </w:pPr>
    <w:rPr>
      <w:rFonts w:ascii="Arial" w:eastAsia="MS Mincho" w:hAnsi="Arial"/>
      <w:lang w:val="en-GB" w:eastAsia="en-GB"/>
    </w:rPr>
  </w:style>
  <w:style w:type="character" w:customStyle="1" w:styleId="Doc-text2Char">
    <w:name w:val="Doc-text2 Char"/>
    <w:link w:val="Doc-text2"/>
    <w:qFormat/>
    <w:rsid w:val="00BE74A2"/>
    <w:rPr>
      <w:rFonts w:ascii="Arial" w:eastAsia="MS Mincho" w:hAnsi="Arial" w:cs="Arial"/>
      <w:color w:val="0000FF"/>
      <w:kern w:val="2"/>
      <w:szCs w:val="24"/>
      <w:lang w:val="en-GB" w:eastAsia="en-GB" w:bidi="ar-SA"/>
    </w:rPr>
  </w:style>
  <w:style w:type="paragraph" w:customStyle="1" w:styleId="Comments">
    <w:name w:val="Comments"/>
    <w:basedOn w:val="Normal"/>
    <w:link w:val="CommentsChar"/>
    <w:qFormat/>
    <w:rsid w:val="00BE74A2"/>
    <w:rPr>
      <w:rFonts w:ascii="Arial" w:eastAsia="MS Mincho" w:hAnsi="Arial"/>
      <w:i/>
      <w:sz w:val="16"/>
      <w:lang w:val="en-GB" w:eastAsia="en-GB"/>
    </w:rPr>
  </w:style>
  <w:style w:type="character" w:customStyle="1" w:styleId="CommentsChar">
    <w:name w:val="Comments Char"/>
    <w:link w:val="Comments"/>
    <w:qFormat/>
    <w:rsid w:val="00BE74A2"/>
    <w:rPr>
      <w:rFonts w:ascii="Arial" w:eastAsia="MS Mincho" w:hAnsi="Arial" w:cs="Arial"/>
      <w:i/>
      <w:color w:val="0000FF"/>
      <w:kern w:val="2"/>
      <w:sz w:val="16"/>
      <w:szCs w:val="24"/>
      <w:lang w:val="en-GB" w:eastAsia="en-GB" w:bidi="ar-SA"/>
    </w:rPr>
  </w:style>
  <w:style w:type="paragraph" w:customStyle="1" w:styleId="B2">
    <w:name w:val="B2"/>
    <w:basedOn w:val="List2"/>
    <w:link w:val="B2Char"/>
    <w:qFormat/>
    <w:rsid w:val="00BE74A2"/>
    <w:pPr>
      <w:numPr>
        <w:numId w:val="0"/>
      </w:numPr>
      <w:spacing w:before="0" w:after="180"/>
      <w:ind w:left="851" w:hanging="284"/>
    </w:pPr>
    <w:rPr>
      <w:rFonts w:ascii="Times New Roman" w:eastAsia="MS Mincho" w:hAnsi="Times New Roman"/>
      <w:sz w:val="20"/>
      <w:lang w:val="en-GB"/>
    </w:rPr>
  </w:style>
  <w:style w:type="character" w:customStyle="1" w:styleId="B1Zchn">
    <w:name w:val="B1 Zchn"/>
    <w:link w:val="B1"/>
    <w:qFormat/>
    <w:rsid w:val="00BE74A2"/>
    <w:rPr>
      <w:rFonts w:ascii="Arial" w:eastAsia="SimSun" w:hAnsi="Arial" w:cs="Arial"/>
      <w:color w:val="0000FF"/>
      <w:kern w:val="2"/>
      <w:lang w:val="en-GB" w:eastAsia="ko-KR" w:bidi="ar-SA"/>
    </w:rPr>
  </w:style>
  <w:style w:type="paragraph" w:customStyle="1" w:styleId="ZT">
    <w:name w:val="ZT"/>
    <w:qFormat/>
    <w:rsid w:val="00BE74A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200"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ko-KR"/>
    </w:rPr>
  </w:style>
  <w:style w:type="character" w:customStyle="1" w:styleId="B1Char1">
    <w:name w:val="B1 Char1"/>
    <w:qFormat/>
    <w:rsid w:val="00BE74A2"/>
    <w:rPr>
      <w:rFonts w:ascii="Arial" w:eastAsia="SimSun" w:hAnsi="Arial" w:cs="Arial"/>
      <w:color w:val="0000FF"/>
      <w:kern w:val="2"/>
      <w:lang w:val="en-GB" w:eastAsia="ja-JP" w:bidi="ar-SA"/>
    </w:rPr>
  </w:style>
  <w:style w:type="character" w:customStyle="1" w:styleId="Doc-titleChar">
    <w:name w:val="Doc-title Char"/>
    <w:link w:val="Doc-title"/>
    <w:qFormat/>
    <w:rsid w:val="00BE74A2"/>
    <w:rPr>
      <w:rFonts w:ascii="Arial" w:eastAsia="MS Mincho" w:hAnsi="Arial" w:cs="Arial"/>
      <w:color w:val="0000FF"/>
      <w:kern w:val="2"/>
      <w:szCs w:val="24"/>
      <w:lang w:val="en-GB" w:eastAsia="en-GB" w:bidi="ar-SA"/>
    </w:rPr>
  </w:style>
  <w:style w:type="character" w:customStyle="1" w:styleId="B1Char">
    <w:name w:val="B1 Char"/>
    <w:qFormat/>
    <w:rsid w:val="00BE74A2"/>
    <w:rPr>
      <w:rFonts w:ascii="Arial" w:eastAsia="SimSun" w:hAnsi="Arial" w:cs="Arial"/>
      <w:color w:val="0000FF"/>
      <w:kern w:val="2"/>
      <w:lang w:val="en-GB" w:eastAsia="ja-JP" w:bidi="ar-SA"/>
    </w:rPr>
  </w:style>
  <w:style w:type="character" w:customStyle="1" w:styleId="B2Char">
    <w:name w:val="B2 Char"/>
    <w:link w:val="B2"/>
    <w:qFormat/>
    <w:rsid w:val="00BE74A2"/>
    <w:rPr>
      <w:rFonts w:ascii="Arial" w:eastAsia="MS Mincho" w:hAnsi="Arial" w:cs="Arial"/>
      <w:color w:val="0000FF"/>
      <w:kern w:val="2"/>
      <w:lang w:val="en-GB" w:eastAsia="en-US" w:bidi="ar-SA"/>
    </w:rPr>
  </w:style>
  <w:style w:type="paragraph" w:customStyle="1" w:styleId="NO">
    <w:name w:val="NO"/>
    <w:basedOn w:val="Normal"/>
    <w:link w:val="NOChar"/>
    <w:qFormat/>
    <w:rsid w:val="00BE74A2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SimSun"/>
      <w:szCs w:val="20"/>
      <w:lang w:val="en-GB" w:eastAsia="ja-JP"/>
    </w:rPr>
  </w:style>
  <w:style w:type="character" w:customStyle="1" w:styleId="NOChar">
    <w:name w:val="NO Char"/>
    <w:link w:val="NO"/>
    <w:qFormat/>
    <w:rsid w:val="00BE74A2"/>
    <w:rPr>
      <w:rFonts w:ascii="Arial" w:eastAsia="SimSun" w:hAnsi="Arial" w:cs="Arial"/>
      <w:color w:val="0000FF"/>
      <w:kern w:val="2"/>
      <w:lang w:val="en-GB" w:eastAsia="ja-JP" w:bidi="ar-SA"/>
    </w:rPr>
  </w:style>
  <w:style w:type="paragraph" w:customStyle="1" w:styleId="CarCarChar">
    <w:name w:val="Car Car Char"/>
    <w:semiHidden/>
    <w:qFormat/>
    <w:rsid w:val="00BE74A2"/>
    <w:pPr>
      <w:keepNext/>
      <w:tabs>
        <w:tab w:val="left" w:pos="720"/>
      </w:tabs>
      <w:autoSpaceDE w:val="0"/>
      <w:autoSpaceDN w:val="0"/>
      <w:adjustRightInd w:val="0"/>
      <w:spacing w:before="60" w:after="60" w:line="276" w:lineRule="auto"/>
      <w:ind w:left="720" w:hanging="360"/>
      <w:jc w:val="both"/>
    </w:pPr>
    <w:rPr>
      <w:rFonts w:ascii="Arial" w:hAnsi="Arial" w:cs="Arial"/>
      <w:color w:val="0000FF"/>
      <w:kern w:val="2"/>
    </w:rPr>
  </w:style>
  <w:style w:type="paragraph" w:customStyle="1" w:styleId="B3">
    <w:name w:val="B3"/>
    <w:basedOn w:val="List3"/>
    <w:link w:val="B3Char"/>
    <w:qFormat/>
    <w:rsid w:val="00BE74A2"/>
    <w:pPr>
      <w:overflowPunct w:val="0"/>
      <w:autoSpaceDE w:val="0"/>
      <w:autoSpaceDN w:val="0"/>
      <w:adjustRightInd w:val="0"/>
      <w:spacing w:after="180"/>
      <w:ind w:leftChars="0" w:left="1135" w:firstLineChars="0" w:hanging="284"/>
      <w:textAlignment w:val="baseline"/>
    </w:pPr>
    <w:rPr>
      <w:rFonts w:eastAsia="SimSun"/>
      <w:szCs w:val="20"/>
      <w:lang w:val="en-GB" w:eastAsia="ja-JP"/>
    </w:rPr>
  </w:style>
  <w:style w:type="character" w:customStyle="1" w:styleId="B3Char">
    <w:name w:val="B3 Char"/>
    <w:link w:val="B3"/>
    <w:qFormat/>
    <w:rsid w:val="00BE74A2"/>
    <w:rPr>
      <w:rFonts w:ascii="Arial" w:eastAsia="SimSun" w:hAnsi="Arial" w:cs="Arial"/>
      <w:color w:val="0000FF"/>
      <w:kern w:val="2"/>
      <w:lang w:val="en-GB" w:eastAsia="ja-JP" w:bidi="ar-SA"/>
    </w:rPr>
  </w:style>
  <w:style w:type="paragraph" w:customStyle="1" w:styleId="TAH">
    <w:name w:val="TAH"/>
    <w:basedOn w:val="TAC"/>
    <w:link w:val="TAHCar"/>
    <w:qFormat/>
    <w:rsid w:val="00BE74A2"/>
    <w:rPr>
      <w:b/>
    </w:rPr>
  </w:style>
  <w:style w:type="paragraph" w:customStyle="1" w:styleId="TAC">
    <w:name w:val="TAC"/>
    <w:basedOn w:val="Normal"/>
    <w:link w:val="TACChar"/>
    <w:qFormat/>
    <w:rsid w:val="00BE74A2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sz w:val="18"/>
      <w:szCs w:val="20"/>
      <w:lang w:val="en-GB" w:eastAsia="ja-JP"/>
    </w:rPr>
  </w:style>
  <w:style w:type="paragraph" w:customStyle="1" w:styleId="TH">
    <w:name w:val="TH"/>
    <w:basedOn w:val="Normal"/>
    <w:link w:val="THChar"/>
    <w:qFormat/>
    <w:rsid w:val="00BE74A2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szCs w:val="20"/>
      <w:lang w:val="en-GB" w:eastAsia="ja-JP"/>
    </w:rPr>
  </w:style>
  <w:style w:type="character" w:customStyle="1" w:styleId="Heading1Char">
    <w:name w:val="Heading 1 Char"/>
    <w:link w:val="Heading1"/>
    <w:qFormat/>
    <w:locked/>
    <w:rsid w:val="00BE74A2"/>
    <w:rPr>
      <w:rFonts w:ascii="Arial" w:hAnsi="Arial" w:cs="Arial"/>
      <w:b/>
      <w:bCs/>
      <w:kern w:val="32"/>
      <w:sz w:val="28"/>
      <w:szCs w:val="32"/>
    </w:rPr>
  </w:style>
  <w:style w:type="paragraph" w:customStyle="1" w:styleId="FBCharCharCharChar1CharCharCharCharCharCharCharChar1CharCharCharCharCharChar">
    <w:name w:val="FB Char Char Char Char1 Char Char Char Char Char Char Char Char1 Char Char Char Char Char Char"/>
    <w:next w:val="Normal"/>
    <w:semiHidden/>
    <w:qFormat/>
    <w:rsid w:val="00BE74A2"/>
    <w:pPr>
      <w:keepNext/>
      <w:widowControl w:val="0"/>
      <w:tabs>
        <w:tab w:val="left" w:pos="720"/>
      </w:tabs>
      <w:autoSpaceDE w:val="0"/>
      <w:autoSpaceDN w:val="0"/>
      <w:adjustRightInd w:val="0"/>
      <w:spacing w:after="200" w:line="360" w:lineRule="atLeast"/>
      <w:ind w:left="720" w:hanging="360"/>
      <w:jc w:val="both"/>
      <w:textAlignment w:val="baseline"/>
    </w:pPr>
    <w:rPr>
      <w:rFonts w:ascii="Arial" w:hAnsi="Arial" w:cs="Arial"/>
      <w:color w:val="0000FF"/>
      <w:kern w:val="2"/>
    </w:rPr>
  </w:style>
  <w:style w:type="character" w:customStyle="1" w:styleId="BodyTextChar">
    <w:name w:val="Body Text Char"/>
    <w:link w:val="BodyText"/>
    <w:qFormat/>
    <w:rsid w:val="00BE74A2"/>
    <w:rPr>
      <w:rFonts w:ascii="Arial" w:eastAsia="MS Mincho" w:hAnsi="Arial" w:cs="Arial"/>
      <w:color w:val="0000FF"/>
      <w:kern w:val="2"/>
      <w:szCs w:val="24"/>
      <w:lang w:val="en-US" w:eastAsia="en-US" w:bidi="ar-SA"/>
    </w:rPr>
  </w:style>
  <w:style w:type="paragraph" w:customStyle="1" w:styleId="CharCharCharCharCharCharCharCharCharCharCharCharChar">
    <w:name w:val="Char Char Char Char Char Char Char Char Char Char Char Char Char"/>
    <w:basedOn w:val="DocumentMap"/>
    <w:qFormat/>
    <w:rsid w:val="00BE74A2"/>
    <w:pPr>
      <w:widowControl w:val="0"/>
      <w:adjustRightInd w:val="0"/>
      <w:spacing w:line="436" w:lineRule="exact"/>
      <w:ind w:left="357"/>
      <w:outlineLvl w:val="3"/>
    </w:pPr>
    <w:rPr>
      <w:rFonts w:ascii="Tahoma" w:eastAsia="SimSun" w:hAnsi="Tahoma"/>
      <w:b/>
      <w:kern w:val="2"/>
      <w:sz w:val="24"/>
      <w:lang w:eastAsia="zh-CN"/>
    </w:rPr>
  </w:style>
  <w:style w:type="character" w:customStyle="1" w:styleId="NormalIndentChar">
    <w:name w:val="Normal Indent Char"/>
    <w:link w:val="NormalIndent"/>
    <w:qFormat/>
    <w:rsid w:val="00BE74A2"/>
    <w:rPr>
      <w:rFonts w:ascii="Arial" w:eastAsia="SimSun" w:hAnsi="Arial" w:cs="Arial"/>
      <w:color w:val="0000FF"/>
      <w:kern w:val="2"/>
      <w:sz w:val="21"/>
      <w:szCs w:val="21"/>
      <w:lang w:val="en-US" w:eastAsia="zh-CN" w:bidi="ar-SA"/>
    </w:rPr>
  </w:style>
  <w:style w:type="paragraph" w:styleId="ListParagraph">
    <w:name w:val="List Paragraph"/>
    <w:basedOn w:val="Normal"/>
    <w:link w:val="ListParagraphChar"/>
    <w:uiPriority w:val="99"/>
    <w:qFormat/>
    <w:rsid w:val="00BE74A2"/>
    <w:pPr>
      <w:numPr>
        <w:numId w:val="4"/>
      </w:numPr>
    </w:pPr>
    <w:rPr>
      <w:rFonts w:eastAsia="SimSun" w:cs="SimSun"/>
      <w:szCs w:val="20"/>
      <w:lang w:eastAsia="zh-CN"/>
    </w:rPr>
  </w:style>
  <w:style w:type="paragraph" w:customStyle="1" w:styleId="CharChar3CharCharCharCharCharChar">
    <w:name w:val="Char Char3 Char Char Char Char Char Char"/>
    <w:next w:val="Normal"/>
    <w:semiHidden/>
    <w:qFormat/>
    <w:rsid w:val="00BE74A2"/>
    <w:pPr>
      <w:keepNext/>
      <w:tabs>
        <w:tab w:val="left" w:pos="720"/>
      </w:tabs>
      <w:autoSpaceDE w:val="0"/>
      <w:autoSpaceDN w:val="0"/>
      <w:adjustRightInd w:val="0"/>
      <w:spacing w:after="200" w:line="276" w:lineRule="auto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qFormat/>
    <w:rsid w:val="00BE74A2"/>
    <w:pPr>
      <w:keepNext/>
      <w:tabs>
        <w:tab w:val="left" w:pos="360"/>
      </w:tabs>
      <w:autoSpaceDE w:val="0"/>
      <w:autoSpaceDN w:val="0"/>
      <w:adjustRightInd w:val="0"/>
      <w:spacing w:before="60" w:after="60" w:line="276" w:lineRule="auto"/>
      <w:ind w:left="360" w:hanging="360"/>
      <w:jc w:val="both"/>
    </w:pPr>
    <w:rPr>
      <w:rFonts w:ascii="Arial" w:hAnsi="Arial" w:cs="Arial"/>
      <w:color w:val="0000FF"/>
      <w:kern w:val="2"/>
    </w:rPr>
  </w:style>
  <w:style w:type="paragraph" w:customStyle="1" w:styleId="CharCharCharCharCharCharCharCharCharCharCharCharCharChar">
    <w:name w:val="Char Char Char Char Char Char Char Char Char Char Char Char Char Char"/>
    <w:semiHidden/>
    <w:qFormat/>
    <w:rsid w:val="00BE74A2"/>
    <w:pPr>
      <w:keepNext/>
      <w:tabs>
        <w:tab w:val="left" w:pos="851"/>
      </w:tabs>
      <w:autoSpaceDE w:val="0"/>
      <w:autoSpaceDN w:val="0"/>
      <w:adjustRightInd w:val="0"/>
      <w:spacing w:before="60" w:after="60" w:line="276" w:lineRule="auto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l">
    <w:name w:val="hl"/>
    <w:basedOn w:val="DefaultParagraphFont"/>
    <w:qFormat/>
    <w:rsid w:val="00BE74A2"/>
    <w:rPr>
      <w:rFonts w:ascii="Arial" w:eastAsia="SimSun" w:hAnsi="Arial" w:cs="Arial"/>
      <w:color w:val="0000FF"/>
      <w:kern w:val="2"/>
      <w:lang w:val="en-US" w:eastAsia="zh-CN" w:bidi="ar-SA"/>
    </w:rPr>
  </w:style>
  <w:style w:type="character" w:customStyle="1" w:styleId="Heading2Char">
    <w:name w:val="Heading 2 Char"/>
    <w:link w:val="Heading2"/>
    <w:qFormat/>
    <w:rsid w:val="00BE74A2"/>
    <w:rPr>
      <w:rFonts w:ascii="Arial" w:eastAsia="MS Mincho" w:hAnsi="Arial" w:cs="Arial"/>
      <w:b/>
      <w:bCs/>
      <w:iCs/>
      <w:color w:val="0000FF"/>
      <w:kern w:val="2"/>
      <w:szCs w:val="28"/>
      <w:lang w:val="en-US" w:eastAsia="zh-CN" w:bidi="ar-SA"/>
    </w:rPr>
  </w:style>
  <w:style w:type="paragraph" w:customStyle="1" w:styleId="H6">
    <w:name w:val="H6"/>
    <w:basedOn w:val="Heading5"/>
    <w:next w:val="Normal"/>
    <w:qFormat/>
    <w:rsid w:val="00BE74A2"/>
    <w:pPr>
      <w:numPr>
        <w:ilvl w:val="0"/>
        <w:numId w:val="0"/>
      </w:numPr>
      <w:overflowPunct w:val="0"/>
      <w:autoSpaceDE w:val="0"/>
      <w:autoSpaceDN w:val="0"/>
      <w:adjustRightInd w:val="0"/>
      <w:spacing w:before="120" w:after="180" w:line="240" w:lineRule="auto"/>
      <w:ind w:left="1985" w:hanging="1985"/>
      <w:textAlignment w:val="baseline"/>
      <w:outlineLvl w:val="9"/>
    </w:pPr>
    <w:rPr>
      <w:rFonts w:ascii="Arial" w:eastAsia="SimSun" w:hAnsi="Arial"/>
      <w:b w:val="0"/>
      <w:bCs w:val="0"/>
      <w:sz w:val="20"/>
      <w:szCs w:val="20"/>
      <w:lang w:val="en-GB"/>
    </w:rPr>
  </w:style>
  <w:style w:type="paragraph" w:customStyle="1" w:styleId="StyleHeading1NMPHeading1H1h11h12h13h14h15h16appheadin">
    <w:name w:val="Style Heading 1NMP Heading 1H1h11h12h13h14h15h16app headin..."/>
    <w:basedOn w:val="Heading1"/>
    <w:qFormat/>
    <w:rsid w:val="00BE74A2"/>
    <w:pPr>
      <w:numPr>
        <w:numId w:val="5"/>
      </w:numPr>
      <w:spacing w:before="240" w:after="60"/>
    </w:pPr>
    <w:rPr>
      <w:rFonts w:eastAsia="Batang"/>
      <w:lang w:val="en-GB" w:eastAsia="en-US"/>
    </w:rPr>
  </w:style>
  <w:style w:type="character" w:customStyle="1" w:styleId="THChar">
    <w:name w:val="TH Char"/>
    <w:link w:val="TH"/>
    <w:qFormat/>
    <w:locked/>
    <w:rsid w:val="00BE74A2"/>
    <w:rPr>
      <w:rFonts w:ascii="Arial" w:eastAsia="Times New Roman" w:hAnsi="Arial"/>
      <w:b/>
      <w:lang w:val="en-GB" w:eastAsia="ja-JP"/>
    </w:rPr>
  </w:style>
  <w:style w:type="character" w:customStyle="1" w:styleId="TALCar">
    <w:name w:val="TAL Car"/>
    <w:link w:val="TAL"/>
    <w:qFormat/>
    <w:locked/>
    <w:rsid w:val="00BE74A2"/>
    <w:rPr>
      <w:rFonts w:ascii="Arial" w:hAnsi="Arial" w:cs="Arial"/>
      <w:color w:val="0000FF"/>
      <w:kern w:val="2"/>
      <w:sz w:val="18"/>
      <w:lang w:val="en-GB" w:eastAsia="en-US"/>
    </w:rPr>
  </w:style>
  <w:style w:type="paragraph" w:customStyle="1" w:styleId="TAL">
    <w:name w:val="TAL"/>
    <w:basedOn w:val="Normal"/>
    <w:link w:val="TALCar"/>
    <w:qFormat/>
    <w:rsid w:val="00BE74A2"/>
    <w:pPr>
      <w:keepNext/>
      <w:keepLines/>
    </w:pPr>
    <w:rPr>
      <w:rFonts w:ascii="Arial" w:eastAsia="SimSun" w:hAnsi="Arial" w:cs="Arial"/>
      <w:color w:val="0000FF"/>
      <w:kern w:val="2"/>
      <w:sz w:val="18"/>
      <w:szCs w:val="20"/>
      <w:lang w:val="en-GB"/>
    </w:rPr>
  </w:style>
  <w:style w:type="paragraph" w:customStyle="1" w:styleId="TAN">
    <w:name w:val="TAN"/>
    <w:basedOn w:val="TAL"/>
    <w:qFormat/>
    <w:rsid w:val="00BE74A2"/>
    <w:pPr>
      <w:ind w:left="851" w:hanging="851"/>
    </w:pPr>
  </w:style>
  <w:style w:type="paragraph" w:customStyle="1" w:styleId="LGTdoc">
    <w:name w:val="LGTdoc_본문"/>
    <w:basedOn w:val="Normal"/>
    <w:qFormat/>
    <w:rsid w:val="00BE74A2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lang w:val="en-GB" w:eastAsia="ko-KR"/>
    </w:rPr>
  </w:style>
  <w:style w:type="character" w:customStyle="1" w:styleId="Heading3Char">
    <w:name w:val="Heading 3 Char"/>
    <w:link w:val="Heading3"/>
    <w:qFormat/>
    <w:rsid w:val="00BE74A2"/>
    <w:rPr>
      <w:rFonts w:ascii="Arial" w:eastAsia="MS Mincho" w:hAnsi="Arial" w:cs="Arial"/>
      <w:b/>
      <w:bCs/>
      <w:sz w:val="26"/>
      <w:szCs w:val="26"/>
      <w:lang w:eastAsia="en-US"/>
    </w:rPr>
  </w:style>
  <w:style w:type="character" w:customStyle="1" w:styleId="ListParagraphChar">
    <w:name w:val="List Paragraph Char"/>
    <w:link w:val="ListParagraph"/>
    <w:uiPriority w:val="34"/>
    <w:qFormat/>
    <w:locked/>
    <w:rsid w:val="00BE74A2"/>
    <w:rPr>
      <w:rFonts w:cs="SimSun"/>
    </w:rPr>
  </w:style>
  <w:style w:type="paragraph" w:customStyle="1" w:styleId="maintext">
    <w:name w:val="main text"/>
    <w:basedOn w:val="Normal"/>
    <w:link w:val="maintextChar"/>
    <w:qFormat/>
    <w:rsid w:val="00BE74A2"/>
    <w:pPr>
      <w:spacing w:before="60" w:after="60" w:line="288" w:lineRule="auto"/>
      <w:ind w:firstLineChars="200" w:firstLine="200"/>
      <w:jc w:val="both"/>
    </w:pPr>
    <w:rPr>
      <w:rFonts w:eastAsia="Malgun Gothic" w:cs="Batang"/>
      <w:szCs w:val="20"/>
      <w:lang w:val="en-GB" w:eastAsia="ko-KR"/>
    </w:rPr>
  </w:style>
  <w:style w:type="character" w:customStyle="1" w:styleId="maintextChar">
    <w:name w:val="main text Char"/>
    <w:link w:val="maintext"/>
    <w:qFormat/>
    <w:rsid w:val="00BE74A2"/>
    <w:rPr>
      <w:rFonts w:eastAsia="Malgun Gothic" w:cs="Batang"/>
      <w:lang w:val="en-GB" w:eastAsia="ko-KR"/>
    </w:rPr>
  </w:style>
  <w:style w:type="character" w:customStyle="1" w:styleId="high-light-bg">
    <w:name w:val="high-light-bg"/>
    <w:qFormat/>
    <w:rsid w:val="00BE74A2"/>
  </w:style>
  <w:style w:type="character" w:customStyle="1" w:styleId="apple-converted-space">
    <w:name w:val="apple-converted-space"/>
    <w:qFormat/>
    <w:rsid w:val="00BE74A2"/>
  </w:style>
  <w:style w:type="character" w:customStyle="1" w:styleId="PlainTextChar">
    <w:name w:val="Plain Text Char"/>
    <w:link w:val="PlainText"/>
    <w:uiPriority w:val="99"/>
    <w:qFormat/>
    <w:rsid w:val="00BE74A2"/>
    <w:rPr>
      <w:rFonts w:ascii="Calibri" w:eastAsia="SimSun" w:hAnsi="Calibri" w:cs="SimSun"/>
      <w:color w:val="0000FF"/>
      <w:kern w:val="2"/>
      <w:sz w:val="22"/>
      <w:szCs w:val="22"/>
      <w:lang w:val="en-US" w:eastAsia="zh-CN" w:bidi="ar-SA"/>
    </w:rPr>
  </w:style>
  <w:style w:type="character" w:styleId="PlaceholderText">
    <w:name w:val="Placeholder Text"/>
    <w:basedOn w:val="DefaultParagraphFont"/>
    <w:uiPriority w:val="99"/>
    <w:semiHidden/>
    <w:qFormat/>
    <w:rsid w:val="00BE74A2"/>
    <w:rPr>
      <w:rFonts w:ascii="Arial" w:eastAsia="SimSun" w:hAnsi="Arial" w:cs="Arial"/>
      <w:color w:val="0000FF"/>
      <w:kern w:val="2"/>
      <w:lang w:val="en-US" w:eastAsia="zh-CN" w:bidi="ar-SA"/>
    </w:rPr>
  </w:style>
  <w:style w:type="character" w:customStyle="1" w:styleId="CommentTextChar">
    <w:name w:val="Comment Text Char"/>
    <w:link w:val="CommentText"/>
    <w:uiPriority w:val="99"/>
    <w:qFormat/>
    <w:rsid w:val="00BE74A2"/>
    <w:rPr>
      <w:rFonts w:eastAsia="Times New Roman"/>
      <w:szCs w:val="24"/>
      <w:lang w:eastAsia="en-US"/>
    </w:rPr>
  </w:style>
  <w:style w:type="character" w:customStyle="1" w:styleId="HeaderChar">
    <w:name w:val="Header Char"/>
    <w:link w:val="Header"/>
    <w:qFormat/>
    <w:rsid w:val="00BE74A2"/>
    <w:rPr>
      <w:rFonts w:ascii="Arial" w:eastAsia="MS Mincho" w:hAnsi="Arial"/>
      <w:b/>
      <w:szCs w:val="24"/>
      <w:lang w:eastAsia="en-US"/>
    </w:rPr>
  </w:style>
  <w:style w:type="character" w:customStyle="1" w:styleId="TACChar">
    <w:name w:val="TAC Char"/>
    <w:link w:val="TAC"/>
    <w:qFormat/>
    <w:locked/>
    <w:rsid w:val="00BE74A2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rsid w:val="00BE74A2"/>
    <w:rPr>
      <w:rFonts w:ascii="Arial" w:eastAsia="Times New Roman" w:hAnsi="Arial"/>
      <w:b/>
      <w:sz w:val="18"/>
      <w:lang w:val="en-GB" w:eastAsia="ja-JP"/>
    </w:rPr>
  </w:style>
  <w:style w:type="character" w:customStyle="1" w:styleId="TALChar">
    <w:name w:val="TAL Char"/>
    <w:qFormat/>
    <w:locked/>
    <w:rsid w:val="00BE74A2"/>
    <w:rPr>
      <w:rFonts w:ascii="Arial" w:eastAsia="SimSun" w:hAnsi="Arial"/>
      <w:sz w:val="18"/>
      <w:lang w:eastAsia="en-US"/>
    </w:rPr>
  </w:style>
  <w:style w:type="paragraph" w:customStyle="1" w:styleId="ListParagraph1">
    <w:name w:val="List Paragraph1"/>
    <w:basedOn w:val="Normal"/>
    <w:qFormat/>
    <w:rsid w:val="00BE74A2"/>
    <w:pPr>
      <w:ind w:left="720"/>
      <w:contextualSpacing/>
    </w:pPr>
    <w:rPr>
      <w:sz w:val="24"/>
      <w:lang w:eastAsia="zh-CN"/>
    </w:rPr>
  </w:style>
  <w:style w:type="character" w:customStyle="1" w:styleId="Char10">
    <w:name w:val="正文文本 Char1"/>
    <w:qFormat/>
    <w:rsid w:val="00BE74A2"/>
    <w:rPr>
      <w:rFonts w:eastAsia="MS Mincho"/>
      <w:szCs w:val="24"/>
      <w:lang w:val="en-US" w:eastAsia="en-US" w:bidi="ar-SA"/>
    </w:rPr>
  </w:style>
  <w:style w:type="character" w:customStyle="1" w:styleId="proposalChar">
    <w:name w:val="proposal Char"/>
    <w:link w:val="proposal"/>
    <w:qFormat/>
    <w:rsid w:val="00BE74A2"/>
    <w:rPr>
      <w:b/>
      <w:i/>
      <w:sz w:val="22"/>
      <w:szCs w:val="22"/>
      <w:lang w:eastAsia="ko-KR"/>
    </w:rPr>
  </w:style>
  <w:style w:type="paragraph" w:customStyle="1" w:styleId="proposal">
    <w:name w:val="proposal"/>
    <w:basedOn w:val="Normal"/>
    <w:link w:val="proposalChar"/>
    <w:qFormat/>
    <w:rsid w:val="00BE74A2"/>
    <w:pPr>
      <w:spacing w:before="60" w:after="180" w:line="360" w:lineRule="atLeast"/>
      <w:jc w:val="both"/>
    </w:pPr>
    <w:rPr>
      <w:rFonts w:eastAsia="SimSun"/>
      <w:b/>
      <w:i/>
      <w:sz w:val="22"/>
      <w:szCs w:val="22"/>
      <w:lang w:eastAsia="ko-KR"/>
    </w:rPr>
  </w:style>
  <w:style w:type="character" w:customStyle="1" w:styleId="FooterChar">
    <w:name w:val="Footer Char"/>
    <w:basedOn w:val="DefaultParagraphFont"/>
    <w:link w:val="Footer"/>
    <w:uiPriority w:val="99"/>
    <w:qFormat/>
    <w:rsid w:val="00BE74A2"/>
    <w:rPr>
      <w:rFonts w:eastAsia="Times New Roman"/>
      <w:sz w:val="18"/>
      <w:szCs w:val="18"/>
      <w:lang w:eastAsia="en-US"/>
    </w:rPr>
  </w:style>
  <w:style w:type="paragraph" w:customStyle="1" w:styleId="Reference">
    <w:name w:val="Reference"/>
    <w:basedOn w:val="BodyText"/>
    <w:qFormat/>
    <w:rsid w:val="00BE74A2"/>
    <w:pPr>
      <w:numPr>
        <w:numId w:val="6"/>
      </w:numPr>
      <w:spacing w:line="259" w:lineRule="auto"/>
    </w:pPr>
    <w:rPr>
      <w:rFonts w:ascii="Arial" w:eastAsiaTheme="minorHAnsi" w:hAnsi="Arial" w:cstheme="minorBidi"/>
      <w:szCs w:val="22"/>
      <w:lang w:eastAsia="zh-CN"/>
    </w:rPr>
  </w:style>
  <w:style w:type="paragraph" w:customStyle="1" w:styleId="00Text">
    <w:name w:val="00_Text"/>
    <w:basedOn w:val="Normal"/>
    <w:link w:val="00TextChar"/>
    <w:qFormat/>
    <w:rsid w:val="00BE74A2"/>
    <w:pPr>
      <w:spacing w:before="120" w:after="120" w:line="264" w:lineRule="auto"/>
      <w:jc w:val="both"/>
    </w:pPr>
    <w:rPr>
      <w:rFonts w:eastAsia="SimSun"/>
      <w:lang w:eastAsia="zh-CN"/>
    </w:rPr>
  </w:style>
  <w:style w:type="character" w:customStyle="1" w:styleId="00TextChar">
    <w:name w:val="00_Text Char"/>
    <w:basedOn w:val="DefaultParagraphFont"/>
    <w:link w:val="00Text"/>
    <w:qFormat/>
    <w:rsid w:val="00BE74A2"/>
    <w:rPr>
      <w:szCs w:val="24"/>
    </w:rPr>
  </w:style>
  <w:style w:type="paragraph" w:customStyle="1" w:styleId="Revision2">
    <w:name w:val="Revision2"/>
    <w:hidden/>
    <w:uiPriority w:val="99"/>
    <w:semiHidden/>
    <w:qFormat/>
    <w:rsid w:val="00BE74A2"/>
    <w:rPr>
      <w:rFonts w:eastAsia="Times New Roman"/>
      <w:szCs w:val="24"/>
      <w:lang w:eastAsia="en-US"/>
    </w:rPr>
  </w:style>
  <w:style w:type="paragraph" w:customStyle="1" w:styleId="EQ">
    <w:name w:val="EQ"/>
    <w:basedOn w:val="Normal"/>
    <w:next w:val="Normal"/>
    <w:link w:val="EQChar"/>
    <w:qFormat/>
    <w:rsid w:val="00BE74A2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 w:line="240" w:lineRule="auto"/>
    </w:pPr>
    <w:rPr>
      <w:szCs w:val="20"/>
      <w:lang w:val="en-GB" w:eastAsia="ja-JP"/>
    </w:rPr>
  </w:style>
  <w:style w:type="paragraph" w:customStyle="1" w:styleId="PL">
    <w:name w:val="PL"/>
    <w:link w:val="PLChar"/>
    <w:qFormat/>
    <w:rsid w:val="00BE74A2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character" w:customStyle="1" w:styleId="PLChar">
    <w:name w:val="PL Char"/>
    <w:link w:val="PL"/>
    <w:qFormat/>
    <w:rsid w:val="00BE74A2"/>
    <w:rPr>
      <w:rFonts w:ascii="Courier New" w:eastAsia="Times New Roman" w:hAnsi="Courier New"/>
      <w:sz w:val="16"/>
      <w:shd w:val="clear" w:color="auto" w:fill="E6E6E6"/>
      <w:lang w:val="en-GB" w:eastAsia="en-GB"/>
    </w:rPr>
  </w:style>
  <w:style w:type="character" w:customStyle="1" w:styleId="EQChar">
    <w:name w:val="EQ Char"/>
    <w:link w:val="EQ"/>
    <w:qFormat/>
    <w:rsid w:val="00BE74A2"/>
    <w:rPr>
      <w:rFonts w:eastAsia="Times New Roman"/>
      <w:lang w:val="en-GB" w:eastAsia="ja-JP"/>
    </w:rPr>
  </w:style>
  <w:style w:type="character" w:customStyle="1" w:styleId="1">
    <w:name w:val="列表段落 字符1"/>
    <w:uiPriority w:val="34"/>
    <w:qFormat/>
    <w:rsid w:val="00BE74A2"/>
    <w:rPr>
      <w:rFonts w:ascii="Times" w:eastAsia="Batang" w:hAnsi="Times"/>
      <w:szCs w:val="24"/>
      <w:lang w:val="en-GB"/>
    </w:rPr>
  </w:style>
  <w:style w:type="character" w:customStyle="1" w:styleId="Heading6Char">
    <w:name w:val="Heading 6 Char"/>
    <w:link w:val="Heading6"/>
    <w:qFormat/>
    <w:rsid w:val="00BE74A2"/>
    <w:rPr>
      <w:rFonts w:ascii="Arial" w:eastAsia="SimHei" w:hAnsi="Arial"/>
      <w:b/>
      <w:bCs/>
      <w:sz w:val="24"/>
      <w:szCs w:val="24"/>
      <w:lang w:eastAsia="en-US"/>
    </w:rPr>
  </w:style>
  <w:style w:type="paragraph" w:customStyle="1" w:styleId="Revision3">
    <w:name w:val="Revision3"/>
    <w:hidden/>
    <w:uiPriority w:val="99"/>
    <w:semiHidden/>
    <w:qFormat/>
    <w:rsid w:val="00BE74A2"/>
    <w:rPr>
      <w:rFonts w:eastAsia="Times New Roman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4</Pages>
  <Words>1852</Words>
  <Characters>10058</Characters>
  <Application>Microsoft Office Word</Application>
  <DocSecurity>0</DocSecurity>
  <Lines>83</Lines>
  <Paragraphs>23</Paragraphs>
  <ScaleCrop>false</ScaleCrop>
  <Company>OPPO</Company>
  <LinksUpToDate>false</LinksUpToDate>
  <CharactersWithSpaces>11887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OPPO</dc:creator>
  <cp:lastModifiedBy>aaa</cp:lastModifiedBy>
  <cp:revision>217</cp:revision>
  <cp:lastPrinted>2019-08-08T16:10:00Z</cp:lastPrinted>
  <dcterms:created xsi:type="dcterms:W3CDTF">2411-12-29T18:00:00Z</dcterms:created>
  <dcterms:modified xsi:type="dcterms:W3CDTF">2023-09-28T08:51:00Z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1033-11.1.0.11704</vt:lpwstr>
  </property>
  <property fmtid="{D5CDD505-2E9C-101B-9397-08002B2CF9AE}" pid="3" name="ICV">
    <vt:lpwstr>97006686000A4292AD1D9D4D82D430B6</vt:lpwstr>
  </property>
</Properties>
</file>